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F581E" w14:textId="77777777" w:rsidR="00C157DB" w:rsidRPr="00C157DB" w:rsidRDefault="00805EB0" w:rsidP="00C157DB">
      <w:pPr>
        <w:pStyle w:val="Prrafodelista"/>
        <w:numPr>
          <w:ilvl w:val="0"/>
          <w:numId w:val="29"/>
        </w:numPr>
        <w:autoSpaceDE w:val="0"/>
        <w:autoSpaceDN w:val="0"/>
        <w:adjustRightInd w:val="0"/>
        <w:spacing w:after="0" w:line="240" w:lineRule="auto"/>
        <w:jc w:val="both"/>
        <w:rPr>
          <w:rFonts w:ascii="Arial" w:eastAsiaTheme="minorHAnsi" w:hAnsi="Arial" w:cs="Arial"/>
          <w:sz w:val="24"/>
          <w:szCs w:val="24"/>
          <w:lang w:val="es-MX" w:eastAsia="en-US"/>
        </w:rPr>
      </w:pPr>
      <w:r w:rsidRPr="00C157DB">
        <w:rPr>
          <w:rFonts w:ascii="Arial" w:hAnsi="Arial" w:cs="Arial"/>
          <w:b/>
          <w:sz w:val="24"/>
          <w:szCs w:val="24"/>
        </w:rPr>
        <w:t>OBJETIVO</w:t>
      </w:r>
      <w:r w:rsidR="003C3958" w:rsidRPr="00C157DB">
        <w:rPr>
          <w:rFonts w:ascii="Arial" w:hAnsi="Arial" w:cs="Arial"/>
          <w:b/>
          <w:sz w:val="24"/>
          <w:szCs w:val="24"/>
        </w:rPr>
        <w:t xml:space="preserve">: </w:t>
      </w:r>
      <w:r w:rsidR="00C157DB" w:rsidRPr="00C157DB">
        <w:rPr>
          <w:rFonts w:ascii="Arial" w:eastAsiaTheme="minorHAnsi" w:hAnsi="Arial" w:cs="Arial"/>
          <w:sz w:val="24"/>
          <w:szCs w:val="24"/>
          <w:lang w:val="es-MX" w:eastAsia="en-US"/>
        </w:rPr>
        <w:t xml:space="preserve">Brindar de manera rápida y oportuna gastos de carácter urgente o que por su cuantía no amerita ser autorizado por el comité de compras. </w:t>
      </w:r>
    </w:p>
    <w:p w14:paraId="29E44EB7" w14:textId="77777777" w:rsidR="00E66CCE" w:rsidRPr="00C157DB" w:rsidRDefault="00E66CCE" w:rsidP="00C157DB">
      <w:pPr>
        <w:pStyle w:val="Prrafodelista"/>
        <w:ind w:left="360"/>
        <w:jc w:val="both"/>
        <w:rPr>
          <w:rFonts w:ascii="Arial" w:hAnsi="Arial" w:cs="Arial"/>
          <w:b/>
          <w:sz w:val="24"/>
          <w:szCs w:val="24"/>
        </w:rPr>
      </w:pPr>
    </w:p>
    <w:p w14:paraId="36AC97D3" w14:textId="77777777" w:rsidR="00C157DB" w:rsidRPr="00C157DB" w:rsidRDefault="00CD7BD3" w:rsidP="00C157DB">
      <w:pPr>
        <w:pStyle w:val="Prrafodelista"/>
        <w:numPr>
          <w:ilvl w:val="0"/>
          <w:numId w:val="29"/>
        </w:numPr>
        <w:jc w:val="both"/>
        <w:rPr>
          <w:rFonts w:ascii="Arial" w:eastAsia="Arial Unicode MS" w:hAnsi="Arial" w:cs="Arial"/>
          <w:sz w:val="24"/>
          <w:szCs w:val="24"/>
        </w:rPr>
      </w:pPr>
      <w:r w:rsidRPr="00C157DB">
        <w:rPr>
          <w:rFonts w:ascii="Arial" w:hAnsi="Arial" w:cs="Arial"/>
          <w:b/>
          <w:sz w:val="24"/>
          <w:szCs w:val="24"/>
        </w:rPr>
        <w:t>RESPONSABLES</w:t>
      </w:r>
      <w:r w:rsidR="00794D28" w:rsidRPr="00C157DB">
        <w:rPr>
          <w:rFonts w:ascii="Arial" w:hAnsi="Arial" w:cs="Arial"/>
          <w:b/>
          <w:sz w:val="24"/>
          <w:szCs w:val="24"/>
        </w:rPr>
        <w:t>:</w:t>
      </w:r>
      <w:r w:rsidR="00C157DB" w:rsidRPr="00C157DB">
        <w:rPr>
          <w:rFonts w:ascii="Arial" w:eastAsia="Arial Unicode MS" w:hAnsi="Arial" w:cs="Arial"/>
        </w:rPr>
        <w:t xml:space="preserve"> </w:t>
      </w:r>
      <w:r w:rsidR="00C157DB" w:rsidRPr="00C157DB">
        <w:rPr>
          <w:rFonts w:ascii="Arial" w:eastAsia="Arial Unicode MS" w:hAnsi="Arial" w:cs="Arial"/>
          <w:sz w:val="24"/>
          <w:szCs w:val="24"/>
        </w:rPr>
        <w:t xml:space="preserve">La responsabilidad del manejo de </w:t>
      </w:r>
      <w:smartTag w:uri="urn:schemas-microsoft-com:office:smarttags" w:element="PersonName">
        <w:smartTagPr>
          <w:attr w:name="ProductID" w:val="LA CAJA MENOR"/>
        </w:smartTagPr>
        <w:smartTag w:uri="urn:schemas-microsoft-com:office:smarttags" w:element="PersonName">
          <w:smartTagPr>
            <w:attr w:name="ProductID" w:val="LA CAJA"/>
          </w:smartTagPr>
          <w:r w:rsidR="00C157DB" w:rsidRPr="00C157DB">
            <w:rPr>
              <w:rFonts w:ascii="Arial" w:eastAsia="Arial Unicode MS" w:hAnsi="Arial" w:cs="Arial"/>
              <w:sz w:val="24"/>
              <w:szCs w:val="24"/>
            </w:rPr>
            <w:t>la Caja</w:t>
          </w:r>
        </w:smartTag>
        <w:r w:rsidR="00C157DB" w:rsidRPr="00C157DB">
          <w:rPr>
            <w:rFonts w:ascii="Arial" w:eastAsia="Arial Unicode MS" w:hAnsi="Arial" w:cs="Arial"/>
            <w:sz w:val="24"/>
            <w:szCs w:val="24"/>
          </w:rPr>
          <w:t xml:space="preserve"> Menor</w:t>
        </w:r>
      </w:smartTag>
      <w:r w:rsidR="00C157DB" w:rsidRPr="00C157DB">
        <w:rPr>
          <w:rFonts w:ascii="Arial" w:eastAsia="Arial Unicode MS" w:hAnsi="Arial" w:cs="Arial"/>
          <w:sz w:val="24"/>
          <w:szCs w:val="24"/>
        </w:rPr>
        <w:t xml:space="preserve"> debe ser confiada a personas distintas al tesorero general, o almacenista</w:t>
      </w:r>
      <w:r w:rsidR="00C157DB">
        <w:rPr>
          <w:rFonts w:ascii="Arial" w:eastAsia="Arial Unicode MS" w:hAnsi="Arial" w:cs="Arial"/>
          <w:sz w:val="24"/>
          <w:szCs w:val="24"/>
        </w:rPr>
        <w:t xml:space="preserve"> general,</w:t>
      </w:r>
      <w:r w:rsidR="00C157DB" w:rsidRPr="00C157DB">
        <w:rPr>
          <w:rFonts w:ascii="Arial" w:eastAsia="Arial Unicode MS" w:hAnsi="Arial" w:cs="Arial"/>
          <w:sz w:val="24"/>
          <w:szCs w:val="24"/>
        </w:rPr>
        <w:t xml:space="preserve"> estará bajo la responsabilidad del Auxiliar Administrativo - Caja, grado 04, código 407 y la autorización y destinación estará a cargo del Gerente y/o el Subgerente Administrativo y Financiero de </w:t>
      </w:r>
      <w:smartTag w:uri="urn:schemas-microsoft-com:office:smarttags" w:element="PersonName">
        <w:smartTagPr>
          <w:attr w:name="ProductID" w:val="la E.S"/>
        </w:smartTagPr>
        <w:r w:rsidR="00C157DB" w:rsidRPr="00C157DB">
          <w:rPr>
            <w:rFonts w:ascii="Arial" w:eastAsia="Arial Unicode MS" w:hAnsi="Arial" w:cs="Arial"/>
            <w:sz w:val="24"/>
            <w:szCs w:val="24"/>
          </w:rPr>
          <w:t>la E.S</w:t>
        </w:r>
      </w:smartTag>
      <w:r w:rsidR="00C157DB" w:rsidRPr="00C157DB">
        <w:rPr>
          <w:rFonts w:ascii="Arial" w:eastAsia="Arial Unicode MS" w:hAnsi="Arial" w:cs="Arial"/>
          <w:sz w:val="24"/>
          <w:szCs w:val="24"/>
        </w:rPr>
        <w:t>.E., mediante recibos que suministrará y controlará el funcionario encargado del manejo de la caja menor.</w:t>
      </w:r>
    </w:p>
    <w:p w14:paraId="16494F39" w14:textId="77777777" w:rsidR="00E66CCE" w:rsidRPr="00E66CCE" w:rsidRDefault="00E66CCE" w:rsidP="00E66CCE">
      <w:pPr>
        <w:pStyle w:val="Prrafodelista"/>
        <w:rPr>
          <w:rFonts w:ascii="Arial" w:hAnsi="Arial" w:cs="Arial"/>
          <w:b/>
          <w:sz w:val="24"/>
          <w:szCs w:val="24"/>
        </w:rPr>
      </w:pPr>
    </w:p>
    <w:p w14:paraId="157101D2" w14:textId="77777777" w:rsidR="00C157DB" w:rsidRPr="00C157DB" w:rsidRDefault="00805EB0" w:rsidP="00C157DB">
      <w:pPr>
        <w:pStyle w:val="Prrafodelista"/>
        <w:numPr>
          <w:ilvl w:val="0"/>
          <w:numId w:val="29"/>
        </w:numPr>
        <w:jc w:val="both"/>
        <w:rPr>
          <w:rFonts w:ascii="Arial" w:hAnsi="Arial" w:cs="Arial"/>
          <w:sz w:val="24"/>
          <w:szCs w:val="24"/>
        </w:rPr>
      </w:pPr>
      <w:r w:rsidRPr="00C157DB">
        <w:rPr>
          <w:rFonts w:ascii="Arial" w:hAnsi="Arial" w:cs="Arial"/>
          <w:b/>
          <w:sz w:val="24"/>
          <w:szCs w:val="24"/>
        </w:rPr>
        <w:t>ALCANCE</w:t>
      </w:r>
      <w:r w:rsidR="00E66CCE" w:rsidRPr="00C157DB">
        <w:rPr>
          <w:rFonts w:ascii="Arial" w:hAnsi="Arial" w:cs="Arial"/>
          <w:b/>
          <w:sz w:val="24"/>
          <w:szCs w:val="24"/>
        </w:rPr>
        <w:t xml:space="preserve">: </w:t>
      </w:r>
      <w:r w:rsidR="00C157DB" w:rsidRPr="00C157DB">
        <w:rPr>
          <w:rFonts w:ascii="Arial" w:hAnsi="Arial" w:cs="Arial"/>
          <w:sz w:val="24"/>
          <w:szCs w:val="24"/>
        </w:rPr>
        <w:t>Se inicia con</w:t>
      </w:r>
      <w:r w:rsidR="00243145">
        <w:rPr>
          <w:rFonts w:ascii="Arial" w:hAnsi="Arial" w:cs="Arial"/>
          <w:sz w:val="24"/>
          <w:szCs w:val="24"/>
        </w:rPr>
        <w:t xml:space="preserve"> la apertura de la caja menor mediante resolución al inicio de cada vigencia, pasando por los respectivos reembolso</w:t>
      </w:r>
      <w:r w:rsidR="00C157DB" w:rsidRPr="00C157DB">
        <w:rPr>
          <w:rFonts w:ascii="Arial" w:hAnsi="Arial" w:cs="Arial"/>
          <w:sz w:val="24"/>
          <w:szCs w:val="24"/>
        </w:rPr>
        <w:t xml:space="preserve"> el reembolso de caja menor</w:t>
      </w:r>
      <w:r w:rsidR="00243145">
        <w:rPr>
          <w:rFonts w:ascii="Arial" w:hAnsi="Arial" w:cs="Arial"/>
          <w:sz w:val="24"/>
          <w:szCs w:val="24"/>
        </w:rPr>
        <w:t xml:space="preserve"> en el año y finaliza con el cierre de la caja menor al final de la vigencia.</w:t>
      </w:r>
    </w:p>
    <w:p w14:paraId="2B5F8D0A" w14:textId="77777777" w:rsidR="00D33360" w:rsidRPr="00E66CCE" w:rsidRDefault="00D33360" w:rsidP="00FE351F">
      <w:pPr>
        <w:pStyle w:val="Prrafodelista"/>
        <w:numPr>
          <w:ilvl w:val="0"/>
          <w:numId w:val="29"/>
        </w:numPr>
        <w:jc w:val="both"/>
        <w:rPr>
          <w:rFonts w:ascii="Arial" w:hAnsi="Arial" w:cs="Arial"/>
          <w:sz w:val="24"/>
          <w:szCs w:val="24"/>
        </w:rPr>
      </w:pPr>
    </w:p>
    <w:tbl>
      <w:tblPr>
        <w:tblStyle w:val="Tablaconcuadrcula"/>
        <w:tblW w:w="0" w:type="auto"/>
        <w:tblLook w:val="04A0" w:firstRow="1" w:lastRow="0" w:firstColumn="1" w:lastColumn="0" w:noHBand="0" w:noVBand="1"/>
      </w:tblPr>
      <w:tblGrid>
        <w:gridCol w:w="8828"/>
      </w:tblGrid>
      <w:tr w:rsidR="00F76C59" w14:paraId="57B93688" w14:textId="77777777" w:rsidTr="00F76C59">
        <w:tc>
          <w:tcPr>
            <w:tcW w:w="8828" w:type="dxa"/>
            <w:shd w:val="clear" w:color="auto" w:fill="9BBB59" w:themeFill="accent3"/>
          </w:tcPr>
          <w:p w14:paraId="0BB27182" w14:textId="77777777" w:rsidR="00F76C59" w:rsidRPr="00F76C59" w:rsidRDefault="00F76C59" w:rsidP="00F76C59">
            <w:pPr>
              <w:jc w:val="center"/>
              <w:rPr>
                <w:rFonts w:ascii="Arial" w:hAnsi="Arial" w:cs="Arial"/>
                <w:b/>
                <w:sz w:val="24"/>
                <w:szCs w:val="24"/>
              </w:rPr>
            </w:pPr>
            <w:r w:rsidRPr="00F76C59">
              <w:rPr>
                <w:rFonts w:ascii="Arial" w:hAnsi="Arial" w:cs="Arial"/>
                <w:b/>
                <w:sz w:val="24"/>
                <w:szCs w:val="24"/>
              </w:rPr>
              <w:t>DEFINICIONES</w:t>
            </w:r>
          </w:p>
        </w:tc>
      </w:tr>
      <w:tr w:rsidR="00F76C59" w14:paraId="7367D3F5" w14:textId="77777777" w:rsidTr="003F7DA3">
        <w:tc>
          <w:tcPr>
            <w:tcW w:w="8828" w:type="dxa"/>
          </w:tcPr>
          <w:p w14:paraId="776DE2FC" w14:textId="77777777" w:rsidR="00F76C59" w:rsidRDefault="00F76C59" w:rsidP="00F76C59">
            <w:pPr>
              <w:jc w:val="both"/>
              <w:rPr>
                <w:rFonts w:ascii="Arial" w:hAnsi="Arial" w:cs="Arial"/>
                <w:sz w:val="24"/>
                <w:szCs w:val="24"/>
                <w:lang w:eastAsia="en-US"/>
              </w:rPr>
            </w:pPr>
            <w:r w:rsidRPr="00F76C59">
              <w:rPr>
                <w:rFonts w:ascii="Arial" w:hAnsi="Arial" w:cs="Arial"/>
                <w:b/>
                <w:sz w:val="24"/>
                <w:szCs w:val="24"/>
                <w:lang w:eastAsia="en-US"/>
              </w:rPr>
              <w:t>CALIDAD</w:t>
            </w:r>
            <w:r w:rsidRPr="00F76C59">
              <w:rPr>
                <w:rFonts w:ascii="Arial" w:hAnsi="Arial" w:cs="Arial"/>
                <w:sz w:val="24"/>
                <w:szCs w:val="24"/>
                <w:lang w:eastAsia="en-US"/>
              </w:rPr>
              <w:t>: Calidad es el conjunto de propiedades y características de un servicio que le confieren capacidad de satisfacer necesidades, gustos y preferencias y de cumplir con expectativas en el consumidor.</w:t>
            </w:r>
          </w:p>
          <w:p w14:paraId="4DA9C6BF" w14:textId="77777777" w:rsidR="00C157DB" w:rsidRDefault="00C157DB" w:rsidP="00F76C59">
            <w:pPr>
              <w:jc w:val="both"/>
              <w:rPr>
                <w:rFonts w:ascii="Arial" w:hAnsi="Arial" w:cs="Arial"/>
                <w:sz w:val="24"/>
                <w:szCs w:val="24"/>
                <w:lang w:eastAsia="en-US"/>
              </w:rPr>
            </w:pPr>
          </w:p>
          <w:p w14:paraId="053A6821" w14:textId="77777777" w:rsidR="00C157DB" w:rsidRDefault="00C157DB" w:rsidP="00C157DB">
            <w:pPr>
              <w:pStyle w:val="NormalWeb"/>
              <w:spacing w:before="0" w:beforeAutospacing="0" w:after="0" w:afterAutospacing="0" w:line="210" w:lineRule="atLeast"/>
              <w:textAlignment w:val="baseline"/>
              <w:rPr>
                <w:rFonts w:ascii="Arial" w:hAnsi="Arial" w:cs="Arial"/>
              </w:rPr>
            </w:pPr>
            <w:r>
              <w:rPr>
                <w:rFonts w:ascii="Arial" w:hAnsi="Arial" w:cs="Arial"/>
                <w:b/>
                <w:lang w:eastAsia="en-US"/>
              </w:rPr>
              <w:t>CAJA MENOR:</w:t>
            </w:r>
            <w:r>
              <w:rPr>
                <w:rFonts w:ascii="Georgia" w:hAnsi="Georgia"/>
                <w:color w:val="000000"/>
                <w:sz w:val="21"/>
                <w:szCs w:val="21"/>
              </w:rPr>
              <w:t xml:space="preserve"> </w:t>
            </w:r>
            <w:r>
              <w:rPr>
                <w:rFonts w:ascii="Arial" w:hAnsi="Arial" w:cs="Arial"/>
              </w:rPr>
              <w:t>Es un fondo de dinero necesario para cubrir los gastos menores e imprevistos, que por su carácter de urgente requieran el pago inmediato.</w:t>
            </w:r>
          </w:p>
          <w:p w14:paraId="2CB96C31" w14:textId="77777777" w:rsidR="00C157DB" w:rsidRDefault="00C157DB" w:rsidP="00F76C59">
            <w:pPr>
              <w:jc w:val="both"/>
              <w:rPr>
                <w:rFonts w:ascii="Arial" w:hAnsi="Arial" w:cs="Arial"/>
                <w:sz w:val="24"/>
                <w:szCs w:val="24"/>
                <w:lang w:val="es-MX" w:eastAsia="en-US"/>
              </w:rPr>
            </w:pPr>
          </w:p>
          <w:p w14:paraId="60786219" w14:textId="77777777" w:rsidR="00C157DB" w:rsidRDefault="00C157DB" w:rsidP="00C157DB">
            <w:pPr>
              <w:jc w:val="both"/>
              <w:rPr>
                <w:rFonts w:ascii="Arial" w:hAnsi="Arial" w:cs="Arial"/>
                <w:bCs/>
                <w:sz w:val="24"/>
                <w:szCs w:val="24"/>
                <w:lang w:eastAsia="en-US"/>
              </w:rPr>
            </w:pPr>
            <w:r>
              <w:rPr>
                <w:rFonts w:ascii="Arial" w:hAnsi="Arial" w:cs="Arial"/>
                <w:b/>
                <w:bCs/>
                <w:sz w:val="24"/>
                <w:szCs w:val="24"/>
                <w:lang w:eastAsia="en-US"/>
              </w:rPr>
              <w:t>DE LA CONSTITUCIÓN:</w:t>
            </w:r>
            <w:r>
              <w:rPr>
                <w:rFonts w:ascii="Arial" w:hAnsi="Arial" w:cs="Arial"/>
                <w:bCs/>
                <w:sz w:val="24"/>
                <w:szCs w:val="24"/>
                <w:lang w:eastAsia="en-US"/>
              </w:rPr>
              <w:t xml:space="preserve"> </w:t>
            </w:r>
            <w:r>
              <w:rPr>
                <w:rFonts w:ascii="Arial" w:hAnsi="Arial" w:cs="Arial"/>
                <w:sz w:val="24"/>
                <w:szCs w:val="24"/>
              </w:rPr>
              <w:t>La Caja menor se constituirá por cada vigencia fiscal mediante acto administrativo suscrito por el jefe del respectivo órgano, o a quien este delegue.</w:t>
            </w:r>
          </w:p>
          <w:p w14:paraId="0558522C" w14:textId="77777777" w:rsidR="00C157DB" w:rsidRDefault="00C157DB" w:rsidP="00F76C59">
            <w:pPr>
              <w:jc w:val="both"/>
              <w:rPr>
                <w:rFonts w:ascii="Arial" w:hAnsi="Arial" w:cs="Arial"/>
                <w:sz w:val="24"/>
                <w:szCs w:val="24"/>
                <w:lang w:eastAsia="en-US"/>
              </w:rPr>
            </w:pPr>
          </w:p>
          <w:p w14:paraId="2855037B" w14:textId="77777777" w:rsidR="00C66D40" w:rsidRPr="00C66D40" w:rsidRDefault="00C66D40" w:rsidP="00C66D40">
            <w:pPr>
              <w:jc w:val="both"/>
              <w:rPr>
                <w:rFonts w:ascii="Arial" w:eastAsia="Arial Unicode MS" w:hAnsi="Arial" w:cs="Arial"/>
                <w:sz w:val="24"/>
                <w:szCs w:val="24"/>
              </w:rPr>
            </w:pPr>
            <w:r>
              <w:rPr>
                <w:rFonts w:ascii="Arial" w:hAnsi="Arial" w:cs="Arial"/>
                <w:b/>
                <w:sz w:val="24"/>
                <w:szCs w:val="24"/>
                <w:lang w:eastAsia="en-US"/>
              </w:rPr>
              <w:t>LEGALIZACION:</w:t>
            </w:r>
            <w:r w:rsidRPr="00D20330">
              <w:rPr>
                <w:rFonts w:ascii="Arial" w:eastAsia="Arial Unicode MS" w:hAnsi="Arial" w:cs="Arial"/>
              </w:rPr>
              <w:t xml:space="preserve"> </w:t>
            </w:r>
            <w:r w:rsidR="004A055A" w:rsidRPr="004A055A">
              <w:rPr>
                <w:rFonts w:ascii="Arial" w:hAnsi="Arial" w:cs="Arial"/>
                <w:bCs/>
                <w:sz w:val="24"/>
                <w:szCs w:val="24"/>
                <w:lang w:eastAsia="en-US"/>
              </w:rPr>
              <w:t>La legalización de los gastos de la Caja Menor deberá efectuarse durante los cinco (5) días siguientes a su realización.</w:t>
            </w:r>
            <w:r w:rsidR="004A055A">
              <w:rPr>
                <w:rFonts w:ascii="Arial" w:hAnsi="Arial" w:cs="Arial"/>
                <w:bCs/>
                <w:sz w:val="24"/>
                <w:szCs w:val="24"/>
                <w:lang w:eastAsia="en-US"/>
              </w:rPr>
              <w:t xml:space="preserve">  También se</w:t>
            </w:r>
            <w:r w:rsidRPr="00C66D40">
              <w:rPr>
                <w:rFonts w:ascii="Arial" w:eastAsia="Arial Unicode MS" w:hAnsi="Arial" w:cs="Arial"/>
                <w:sz w:val="24"/>
                <w:szCs w:val="24"/>
              </w:rPr>
              <w:t xml:space="preserve"> hará antes del 31 de diciembre</w:t>
            </w:r>
            <w:r w:rsidRPr="00396A3F">
              <w:rPr>
                <w:rFonts w:ascii="Arial" w:eastAsia="Arial Unicode MS" w:hAnsi="Arial" w:cs="Arial"/>
                <w:sz w:val="24"/>
                <w:szCs w:val="24"/>
              </w:rPr>
              <w:t>, fecha</w:t>
            </w:r>
            <w:r w:rsidRPr="00C66D40">
              <w:rPr>
                <w:rFonts w:ascii="Arial" w:eastAsia="Arial Unicode MS" w:hAnsi="Arial" w:cs="Arial"/>
                <w:sz w:val="24"/>
                <w:szCs w:val="24"/>
              </w:rPr>
              <w:t xml:space="preserve"> en la cual se deberá reintegrar el saldo sobrante y el respectivo cuentadante responderá por el incumplimiento de su legalización oportuna y del manejo del dinero que se encuentre a su cargo, sin perjuicio de las demás acciones legales a que hubiese lugar.</w:t>
            </w:r>
          </w:p>
          <w:p w14:paraId="60734093" w14:textId="77777777" w:rsidR="00C66D40" w:rsidRPr="00C66D40" w:rsidRDefault="00C66D40" w:rsidP="00F76C59">
            <w:pPr>
              <w:jc w:val="both"/>
              <w:rPr>
                <w:rFonts w:ascii="Arial" w:hAnsi="Arial" w:cs="Arial"/>
                <w:b/>
                <w:sz w:val="24"/>
                <w:szCs w:val="24"/>
                <w:lang w:eastAsia="en-US"/>
              </w:rPr>
            </w:pPr>
          </w:p>
          <w:p w14:paraId="40813EC3" w14:textId="77777777" w:rsidR="00C1766F" w:rsidRDefault="00C1766F" w:rsidP="00C1766F">
            <w:pPr>
              <w:jc w:val="both"/>
              <w:rPr>
                <w:rFonts w:ascii="Arial" w:hAnsi="Arial" w:cs="Arial"/>
                <w:bCs/>
                <w:sz w:val="24"/>
                <w:szCs w:val="24"/>
                <w:lang w:eastAsia="en-US"/>
              </w:rPr>
            </w:pPr>
            <w:r>
              <w:rPr>
                <w:rFonts w:ascii="Arial" w:hAnsi="Arial" w:cs="Arial"/>
                <w:b/>
                <w:sz w:val="24"/>
                <w:szCs w:val="24"/>
                <w:lang w:eastAsia="en-US"/>
              </w:rPr>
              <w:t>RUBRO PRESUPUESTAL:</w:t>
            </w:r>
            <w:r>
              <w:rPr>
                <w:rFonts w:ascii="Georgia" w:hAnsi="Georgia"/>
                <w:color w:val="000000"/>
                <w:sz w:val="21"/>
                <w:szCs w:val="21"/>
                <w:shd w:val="clear" w:color="auto" w:fill="FFFFFF"/>
              </w:rPr>
              <w:t xml:space="preserve"> </w:t>
            </w:r>
            <w:r>
              <w:rPr>
                <w:rFonts w:ascii="Arial" w:hAnsi="Arial" w:cs="Arial"/>
                <w:bCs/>
                <w:sz w:val="24"/>
                <w:szCs w:val="24"/>
                <w:lang w:eastAsia="en-US"/>
              </w:rPr>
              <w:t>Para el reembolso de la caja menor, se deberá contar con el respectivo certificado de disponibilidad presupuestal.</w:t>
            </w:r>
          </w:p>
          <w:p w14:paraId="3951A63E" w14:textId="77777777" w:rsidR="00C1766F" w:rsidRDefault="00C1766F" w:rsidP="00F76C59">
            <w:pPr>
              <w:jc w:val="both"/>
              <w:rPr>
                <w:rFonts w:ascii="Arial" w:hAnsi="Arial" w:cs="Arial"/>
                <w:sz w:val="24"/>
                <w:szCs w:val="24"/>
                <w:lang w:eastAsia="en-US"/>
              </w:rPr>
            </w:pPr>
          </w:p>
          <w:p w14:paraId="0C63657A" w14:textId="77777777" w:rsidR="00C1766F" w:rsidRDefault="00C1766F" w:rsidP="00C1766F">
            <w:pPr>
              <w:jc w:val="both"/>
              <w:rPr>
                <w:rFonts w:ascii="Arial" w:hAnsi="Arial" w:cs="Arial"/>
                <w:bCs/>
                <w:sz w:val="24"/>
                <w:szCs w:val="24"/>
                <w:lang w:eastAsia="en-US"/>
              </w:rPr>
            </w:pPr>
            <w:r>
              <w:rPr>
                <w:rFonts w:ascii="Arial" w:hAnsi="Arial" w:cs="Arial"/>
                <w:b/>
                <w:bCs/>
                <w:sz w:val="24"/>
                <w:szCs w:val="24"/>
                <w:lang w:eastAsia="en-US"/>
              </w:rPr>
              <w:t xml:space="preserve">DESTINACIÓN: </w:t>
            </w:r>
            <w:r>
              <w:rPr>
                <w:rFonts w:ascii="Arial" w:hAnsi="Arial" w:cs="Arial"/>
                <w:bCs/>
                <w:sz w:val="24"/>
                <w:szCs w:val="24"/>
                <w:lang w:eastAsia="en-US"/>
              </w:rPr>
              <w:t xml:space="preserve">El dinero que se entregue para la constitución de caja </w:t>
            </w:r>
            <w:r w:rsidR="0031463A">
              <w:rPr>
                <w:rFonts w:ascii="Arial" w:hAnsi="Arial" w:cs="Arial"/>
                <w:bCs/>
                <w:sz w:val="24"/>
                <w:szCs w:val="24"/>
                <w:lang w:eastAsia="en-US"/>
              </w:rPr>
              <w:t xml:space="preserve">menor </w:t>
            </w:r>
            <w:r w:rsidR="0031463A">
              <w:rPr>
                <w:rFonts w:ascii="Arial" w:hAnsi="Arial" w:cs="Arial"/>
                <w:bCs/>
                <w:sz w:val="24"/>
                <w:szCs w:val="24"/>
                <w:lang w:eastAsia="en-US"/>
              </w:rPr>
              <w:lastRenderedPageBreak/>
              <w:t>debe</w:t>
            </w:r>
            <w:r>
              <w:rPr>
                <w:rFonts w:ascii="Arial" w:hAnsi="Arial" w:cs="Arial"/>
                <w:bCs/>
                <w:sz w:val="24"/>
                <w:szCs w:val="24"/>
                <w:lang w:eastAsia="en-US"/>
              </w:rPr>
              <w:t xml:space="preserve"> ser utilizado para sufragar gastos de carácter urgente o que por su cuantía no amerite ser autorizado por el comité de compras tales como: Comunicaciones y transporte, publicaciones, materiales, medicamentos, viáticos y gastos de viaje, insumos para mantenimiento, impuestos, apoyo logístico, alimentación y otros gastos de menor cuantía.</w:t>
            </w:r>
          </w:p>
          <w:p w14:paraId="5C38C1B3" w14:textId="77777777" w:rsidR="00396A3F" w:rsidRDefault="00396A3F" w:rsidP="00C1766F">
            <w:pPr>
              <w:jc w:val="both"/>
              <w:rPr>
                <w:rFonts w:ascii="Arial" w:hAnsi="Arial" w:cs="Arial"/>
                <w:bCs/>
                <w:sz w:val="24"/>
                <w:szCs w:val="24"/>
                <w:lang w:eastAsia="en-US"/>
              </w:rPr>
            </w:pPr>
          </w:p>
          <w:p w14:paraId="086BDBB4" w14:textId="77777777" w:rsidR="00396A3F" w:rsidRPr="00396A3F" w:rsidRDefault="00396A3F" w:rsidP="00396A3F">
            <w:pPr>
              <w:jc w:val="both"/>
              <w:rPr>
                <w:rFonts w:ascii="Arial" w:eastAsia="Arial Unicode MS" w:hAnsi="Arial" w:cs="Arial"/>
                <w:sz w:val="24"/>
                <w:szCs w:val="24"/>
              </w:rPr>
            </w:pPr>
            <w:r>
              <w:rPr>
                <w:rFonts w:ascii="Arial" w:hAnsi="Arial" w:cs="Arial"/>
                <w:b/>
                <w:bCs/>
                <w:sz w:val="24"/>
                <w:szCs w:val="24"/>
                <w:lang w:eastAsia="en-US"/>
              </w:rPr>
              <w:t>LIMITE PARA EL GASTO:</w:t>
            </w:r>
            <w:r w:rsidRPr="00D20330">
              <w:rPr>
                <w:rFonts w:ascii="Arial" w:eastAsia="Arial Unicode MS" w:hAnsi="Arial" w:cs="Arial"/>
              </w:rPr>
              <w:t xml:space="preserve"> </w:t>
            </w:r>
            <w:r w:rsidRPr="00396A3F">
              <w:rPr>
                <w:rFonts w:ascii="Arial" w:eastAsia="Arial Unicode MS" w:hAnsi="Arial" w:cs="Arial"/>
                <w:sz w:val="24"/>
                <w:szCs w:val="24"/>
              </w:rPr>
              <w:t>Así mismo la cuantía del gasto máximo será del 10% del importe de constitución.</w:t>
            </w:r>
          </w:p>
          <w:p w14:paraId="2CD83C8B" w14:textId="77777777" w:rsidR="00396A3F" w:rsidRDefault="00396A3F" w:rsidP="00396A3F">
            <w:pPr>
              <w:jc w:val="both"/>
              <w:rPr>
                <w:rFonts w:ascii="Arial" w:eastAsia="Arial Unicode MS" w:hAnsi="Arial" w:cs="Arial"/>
              </w:rPr>
            </w:pPr>
          </w:p>
          <w:p w14:paraId="7E976427" w14:textId="77777777" w:rsidR="004A055A" w:rsidRDefault="004A055A" w:rsidP="004A055A">
            <w:pPr>
              <w:jc w:val="both"/>
              <w:rPr>
                <w:rFonts w:ascii="Arial" w:hAnsi="Arial" w:cs="Arial"/>
                <w:bCs/>
                <w:sz w:val="24"/>
                <w:szCs w:val="24"/>
                <w:lang w:eastAsia="en-US"/>
              </w:rPr>
            </w:pPr>
            <w:r>
              <w:rPr>
                <w:rFonts w:ascii="Arial" w:hAnsi="Arial" w:cs="Arial"/>
                <w:b/>
                <w:bCs/>
                <w:sz w:val="24"/>
                <w:szCs w:val="24"/>
                <w:lang w:eastAsia="en-US"/>
              </w:rPr>
              <w:t xml:space="preserve">FINANZAS Y GARANTIAS: </w:t>
            </w:r>
            <w:r>
              <w:rPr>
                <w:rFonts w:ascii="Arial" w:hAnsi="Arial" w:cs="Arial"/>
                <w:bCs/>
                <w:sz w:val="24"/>
                <w:szCs w:val="24"/>
                <w:lang w:eastAsia="en-US"/>
              </w:rPr>
              <w:t>El ordenador del Gasto deberá constituir las finanzas y garantías que considere necesarias para proteger los recursos del Tesorero Público.</w:t>
            </w:r>
          </w:p>
          <w:p w14:paraId="10EA2D33" w14:textId="77777777" w:rsidR="002641A0" w:rsidRDefault="002641A0" w:rsidP="004A055A">
            <w:pPr>
              <w:jc w:val="both"/>
              <w:rPr>
                <w:rFonts w:ascii="Arial" w:hAnsi="Arial" w:cs="Arial"/>
                <w:bCs/>
                <w:sz w:val="24"/>
                <w:szCs w:val="24"/>
                <w:lang w:eastAsia="en-US"/>
              </w:rPr>
            </w:pPr>
          </w:p>
          <w:p w14:paraId="02D4A8EA" w14:textId="77777777" w:rsidR="002641A0" w:rsidRDefault="002641A0" w:rsidP="004A055A">
            <w:pPr>
              <w:jc w:val="both"/>
              <w:rPr>
                <w:rFonts w:ascii="Arial" w:hAnsi="Arial" w:cs="Arial"/>
                <w:bCs/>
                <w:sz w:val="24"/>
                <w:szCs w:val="24"/>
                <w:lang w:eastAsia="en-US"/>
              </w:rPr>
            </w:pPr>
            <w:r>
              <w:rPr>
                <w:rFonts w:ascii="Arial" w:hAnsi="Arial" w:cs="Arial"/>
                <w:b/>
                <w:bCs/>
                <w:sz w:val="24"/>
                <w:szCs w:val="24"/>
                <w:lang w:eastAsia="en-US"/>
              </w:rPr>
              <w:t xml:space="preserve">AVANCE OANTICIPO: </w:t>
            </w:r>
            <w:r>
              <w:rPr>
                <w:rFonts w:ascii="Arial" w:hAnsi="Arial" w:cs="Arial"/>
                <w:bCs/>
                <w:sz w:val="24"/>
                <w:szCs w:val="24"/>
                <w:lang w:eastAsia="en-US"/>
              </w:rPr>
              <w:t>Pago o cobro de una operación comercial en un momento anterior a la entrega de la mercancía o a la prestación del servicio.</w:t>
            </w:r>
          </w:p>
          <w:p w14:paraId="3360D301" w14:textId="77777777" w:rsidR="002641A0" w:rsidRPr="002641A0" w:rsidRDefault="002641A0" w:rsidP="004A055A">
            <w:pPr>
              <w:jc w:val="both"/>
              <w:rPr>
                <w:rFonts w:ascii="Arial" w:hAnsi="Arial" w:cs="Arial"/>
                <w:bCs/>
                <w:sz w:val="24"/>
                <w:szCs w:val="24"/>
                <w:lang w:eastAsia="en-US"/>
              </w:rPr>
            </w:pPr>
          </w:p>
          <w:p w14:paraId="248B9779" w14:textId="77777777" w:rsidR="004A055A" w:rsidRPr="00D20330" w:rsidRDefault="004A055A" w:rsidP="00396A3F">
            <w:pPr>
              <w:jc w:val="both"/>
              <w:rPr>
                <w:rFonts w:ascii="Arial" w:eastAsia="Arial Unicode MS" w:hAnsi="Arial" w:cs="Arial"/>
              </w:rPr>
            </w:pPr>
          </w:p>
          <w:p w14:paraId="1A3EB9BA" w14:textId="77777777" w:rsidR="00F76C59" w:rsidRDefault="00F76C59" w:rsidP="00C157DB">
            <w:pPr>
              <w:pStyle w:val="Prrafodelista"/>
              <w:jc w:val="both"/>
              <w:rPr>
                <w:rFonts w:ascii="Arial" w:hAnsi="Arial" w:cs="Arial"/>
                <w:sz w:val="24"/>
                <w:szCs w:val="24"/>
              </w:rPr>
            </w:pPr>
          </w:p>
        </w:tc>
      </w:tr>
    </w:tbl>
    <w:p w14:paraId="713B5177" w14:textId="77777777" w:rsidR="001277AA" w:rsidRPr="00F76C59" w:rsidRDefault="001277AA" w:rsidP="00F76C59">
      <w:pPr>
        <w:jc w:val="both"/>
        <w:rPr>
          <w:rFonts w:ascii="Arial" w:hAnsi="Arial" w:cs="Arial"/>
          <w:bCs/>
          <w:sz w:val="24"/>
          <w:szCs w:val="24"/>
          <w:lang w:eastAsia="en-US"/>
        </w:rPr>
      </w:pPr>
    </w:p>
    <w:p w14:paraId="0BB13EFD" w14:textId="77777777" w:rsidR="001C32D1" w:rsidRDefault="00A03B92" w:rsidP="00EB7CE3">
      <w:pPr>
        <w:pStyle w:val="Prrafodelista"/>
        <w:numPr>
          <w:ilvl w:val="0"/>
          <w:numId w:val="29"/>
        </w:numPr>
        <w:jc w:val="both"/>
        <w:rPr>
          <w:rFonts w:ascii="Arial" w:hAnsi="Arial" w:cs="Arial"/>
          <w:b/>
          <w:sz w:val="24"/>
          <w:szCs w:val="24"/>
        </w:rPr>
      </w:pPr>
      <w:r w:rsidRPr="00EB7CE3">
        <w:rPr>
          <w:rFonts w:ascii="Arial" w:hAnsi="Arial" w:cs="Arial"/>
          <w:b/>
          <w:sz w:val="24"/>
          <w:szCs w:val="24"/>
        </w:rPr>
        <w:t>CONDICIONES</w:t>
      </w:r>
      <w:r w:rsidR="001F6771" w:rsidRPr="00EB7CE3">
        <w:rPr>
          <w:rFonts w:ascii="Arial" w:hAnsi="Arial" w:cs="Arial"/>
          <w:b/>
          <w:sz w:val="24"/>
          <w:szCs w:val="24"/>
        </w:rPr>
        <w:t xml:space="preserve"> GENERALES  </w:t>
      </w:r>
    </w:p>
    <w:p w14:paraId="29CA3406" w14:textId="77777777" w:rsidR="00236D87" w:rsidRDefault="00243145" w:rsidP="00236D87">
      <w:pPr>
        <w:jc w:val="both"/>
        <w:rPr>
          <w:rFonts w:ascii="Arial" w:hAnsi="Arial" w:cs="Arial"/>
          <w:sz w:val="24"/>
          <w:szCs w:val="24"/>
        </w:rPr>
      </w:pPr>
      <w:r>
        <w:rPr>
          <w:rFonts w:ascii="Arial" w:hAnsi="Arial" w:cs="Arial"/>
          <w:sz w:val="24"/>
          <w:szCs w:val="24"/>
        </w:rPr>
        <w:t>Para cada vigencia se debe contar con la respectiva resolución mediante la cual se constituye el respectivo fondo de caja menor para el año.</w:t>
      </w:r>
    </w:p>
    <w:p w14:paraId="4D3A81ED" w14:textId="77777777" w:rsidR="00236D87" w:rsidRDefault="00236D87" w:rsidP="00236D87">
      <w:pPr>
        <w:jc w:val="both"/>
        <w:rPr>
          <w:rFonts w:ascii="Arial" w:eastAsia="Arial Unicode MS" w:hAnsi="Arial" w:cs="Arial"/>
          <w:sz w:val="24"/>
          <w:szCs w:val="24"/>
        </w:rPr>
      </w:pPr>
      <w:r w:rsidRPr="00236D87">
        <w:rPr>
          <w:rFonts w:ascii="Arial" w:eastAsia="Arial Unicode MS" w:hAnsi="Arial" w:cs="Arial"/>
          <w:sz w:val="24"/>
          <w:szCs w:val="24"/>
        </w:rPr>
        <w:t xml:space="preserve">Ley 42 de 1993 Control Fiscal, a la ley 87 de 1993 de control interno, Resolución 001 del 04 de enero de 2010, proferida por el Ministerio de Hacienda y crédito público, que reglamenta la constitución y funcionamiento de las cajas menores, </w:t>
      </w:r>
      <w:smartTag w:uri="urn:schemas-microsoft-com:office:smarttags" w:element="PersonName">
        <w:smartTagPr>
          <w:attr w:name="ProductID" w:val="la E.S"/>
        </w:smartTagPr>
        <w:r w:rsidRPr="00236D87">
          <w:rPr>
            <w:rFonts w:ascii="Arial" w:eastAsia="Arial Unicode MS" w:hAnsi="Arial" w:cs="Arial"/>
            <w:sz w:val="24"/>
            <w:szCs w:val="24"/>
          </w:rPr>
          <w:t>la E.S</w:t>
        </w:r>
      </w:smartTag>
      <w:r w:rsidRPr="00236D87">
        <w:rPr>
          <w:rFonts w:ascii="Arial" w:eastAsia="Arial Unicode MS" w:hAnsi="Arial" w:cs="Arial"/>
          <w:sz w:val="24"/>
          <w:szCs w:val="24"/>
        </w:rPr>
        <w:t>.E Hospital San Juan de Dios de Yarumal Ajusta su destinación y funcionamiento.</w:t>
      </w:r>
    </w:p>
    <w:p w14:paraId="58974055" w14:textId="77777777" w:rsidR="00612336" w:rsidRDefault="000E027B" w:rsidP="00794D28">
      <w:pPr>
        <w:pStyle w:val="Prrafodelista"/>
        <w:numPr>
          <w:ilvl w:val="0"/>
          <w:numId w:val="29"/>
        </w:numPr>
        <w:jc w:val="both"/>
        <w:rPr>
          <w:rFonts w:ascii="Arial" w:hAnsi="Arial" w:cs="Arial"/>
          <w:b/>
          <w:sz w:val="24"/>
          <w:szCs w:val="24"/>
        </w:rPr>
      </w:pPr>
      <w:r w:rsidRPr="001277AA">
        <w:rPr>
          <w:rFonts w:ascii="Arial" w:hAnsi="Arial" w:cs="Arial"/>
          <w:b/>
          <w:sz w:val="24"/>
          <w:szCs w:val="24"/>
        </w:rPr>
        <w:t>DESARROLLO DEL DOCUMENTO:</w:t>
      </w:r>
    </w:p>
    <w:p w14:paraId="3D8BD18C" w14:textId="77777777" w:rsidR="004B0D69"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6.1. </w:t>
      </w:r>
      <w:r w:rsidRPr="00F5350F">
        <w:rPr>
          <w:rFonts w:ascii="Arial" w:eastAsia="Arial Unicode MS" w:hAnsi="Arial" w:cs="Arial"/>
          <w:sz w:val="24"/>
          <w:szCs w:val="24"/>
        </w:rPr>
        <w:t xml:space="preserve">La responsabilidad del manejo de </w:t>
      </w:r>
      <w:smartTag w:uri="urn:schemas-microsoft-com:office:smarttags" w:element="PersonName">
        <w:smartTagPr>
          <w:attr w:name="ProductID" w:val="LA CAJA MENOR"/>
        </w:smartTagPr>
        <w:smartTag w:uri="urn:schemas-microsoft-com:office:smarttags" w:element="PersonName">
          <w:smartTagPr>
            <w:attr w:name="ProductID" w:val="LA CAJA"/>
          </w:smartTagPr>
          <w:r w:rsidRPr="00F5350F">
            <w:rPr>
              <w:rFonts w:ascii="Arial" w:eastAsia="Arial Unicode MS" w:hAnsi="Arial" w:cs="Arial"/>
              <w:sz w:val="24"/>
              <w:szCs w:val="24"/>
            </w:rPr>
            <w:t>la Caja</w:t>
          </w:r>
        </w:smartTag>
        <w:r w:rsidRPr="00F5350F">
          <w:rPr>
            <w:rFonts w:ascii="Arial" w:eastAsia="Arial Unicode MS" w:hAnsi="Arial" w:cs="Arial"/>
            <w:sz w:val="24"/>
            <w:szCs w:val="24"/>
          </w:rPr>
          <w:t xml:space="preserve"> Menor</w:t>
        </w:r>
      </w:smartTag>
      <w:r w:rsidRPr="00F5350F">
        <w:rPr>
          <w:rFonts w:ascii="Arial" w:eastAsia="Arial Unicode MS" w:hAnsi="Arial" w:cs="Arial"/>
          <w:sz w:val="24"/>
          <w:szCs w:val="24"/>
        </w:rPr>
        <w:t xml:space="preserve"> debe ser confiada a personas distintas al tesorero general, o almacenista general.  El manejo de esta caja menor para la actual vigencia, estará bajo la responsabilidad del Auxiliar Administrativo - Caja, grado 04, código 407 y la autorización y destinación estará a cargo del Gerente y/o el Subgerente Administrativo y Financiero de </w:t>
      </w:r>
      <w:smartTag w:uri="urn:schemas-microsoft-com:office:smarttags" w:element="PersonName">
        <w:smartTagPr>
          <w:attr w:name="ProductID" w:val="la E.S"/>
        </w:smartTagPr>
        <w:r w:rsidRPr="00F5350F">
          <w:rPr>
            <w:rFonts w:ascii="Arial" w:eastAsia="Arial Unicode MS" w:hAnsi="Arial" w:cs="Arial"/>
            <w:sz w:val="24"/>
            <w:szCs w:val="24"/>
          </w:rPr>
          <w:t>la E.S</w:t>
        </w:r>
      </w:smartTag>
      <w:r w:rsidRPr="00F5350F">
        <w:rPr>
          <w:rFonts w:ascii="Arial" w:eastAsia="Arial Unicode MS" w:hAnsi="Arial" w:cs="Arial"/>
          <w:sz w:val="24"/>
          <w:szCs w:val="24"/>
        </w:rPr>
        <w:t>.E., mediante recibos que suministrará y controlará el funcionario encargado del manejo de la caja menor.</w:t>
      </w:r>
    </w:p>
    <w:p w14:paraId="37F2CB71" w14:textId="77777777" w:rsidR="00243145" w:rsidRPr="00F5350F" w:rsidRDefault="00243145" w:rsidP="004B0D69">
      <w:pPr>
        <w:jc w:val="both"/>
        <w:rPr>
          <w:rFonts w:ascii="Arial" w:eastAsia="Arial Unicode MS" w:hAnsi="Arial" w:cs="Arial"/>
          <w:sz w:val="24"/>
          <w:szCs w:val="24"/>
        </w:rPr>
      </w:pPr>
      <w:r>
        <w:rPr>
          <w:rFonts w:ascii="Arial" w:eastAsia="Arial Unicode MS" w:hAnsi="Arial" w:cs="Arial"/>
          <w:sz w:val="24"/>
          <w:szCs w:val="24"/>
        </w:rPr>
        <w:lastRenderedPageBreak/>
        <w:t>6.2. El importe de la caja menor será establecido por la gerencia teniendo en cuenta el promedio de gastos mensuales que se realicen por este fondo durante la respectiva vigencia.</w:t>
      </w:r>
    </w:p>
    <w:p w14:paraId="787370E2" w14:textId="77777777" w:rsidR="004B0D69" w:rsidRPr="00F5350F" w:rsidRDefault="00243145" w:rsidP="004B0D69">
      <w:pPr>
        <w:jc w:val="both"/>
        <w:rPr>
          <w:rFonts w:ascii="Arial" w:eastAsia="Arial Unicode MS" w:hAnsi="Arial" w:cs="Arial"/>
          <w:sz w:val="24"/>
          <w:szCs w:val="24"/>
        </w:rPr>
      </w:pPr>
      <w:r>
        <w:rPr>
          <w:rFonts w:ascii="Arial" w:eastAsia="Arial Unicode MS" w:hAnsi="Arial" w:cs="Arial"/>
          <w:b/>
          <w:sz w:val="24"/>
          <w:szCs w:val="24"/>
        </w:rPr>
        <w:t xml:space="preserve"> 6.3</w:t>
      </w:r>
      <w:r w:rsidR="004B0D69" w:rsidRPr="00F5350F">
        <w:rPr>
          <w:rFonts w:ascii="Arial" w:eastAsia="Arial Unicode MS" w:hAnsi="Arial" w:cs="Arial"/>
          <w:b/>
          <w:sz w:val="24"/>
          <w:szCs w:val="24"/>
        </w:rPr>
        <w:t>.</w:t>
      </w:r>
      <w:r w:rsidR="004B0D69" w:rsidRPr="00F5350F">
        <w:rPr>
          <w:rFonts w:ascii="Arial" w:eastAsia="Arial Unicode MS" w:hAnsi="Arial" w:cs="Arial"/>
          <w:sz w:val="24"/>
          <w:szCs w:val="24"/>
        </w:rPr>
        <w:t xml:space="preserve"> Así mismo la cuantía del gasto máximo será del 10% del importe de constitución.</w:t>
      </w:r>
    </w:p>
    <w:p w14:paraId="7FBE8F33" w14:textId="77777777" w:rsidR="004B0D69" w:rsidRPr="00F5350F" w:rsidRDefault="00243145" w:rsidP="004B0D69">
      <w:pPr>
        <w:ind w:left="142" w:hanging="142"/>
        <w:jc w:val="both"/>
        <w:rPr>
          <w:rFonts w:ascii="Arial" w:eastAsia="Arial Unicode MS" w:hAnsi="Arial" w:cs="Arial"/>
          <w:sz w:val="24"/>
          <w:szCs w:val="24"/>
        </w:rPr>
      </w:pPr>
      <w:r>
        <w:rPr>
          <w:rFonts w:ascii="Arial" w:eastAsia="Arial Unicode MS" w:hAnsi="Arial" w:cs="Arial"/>
          <w:b/>
          <w:sz w:val="24"/>
          <w:szCs w:val="24"/>
        </w:rPr>
        <w:t xml:space="preserve"> 6.4</w:t>
      </w:r>
      <w:r w:rsidR="004B0D69" w:rsidRPr="00F5350F">
        <w:rPr>
          <w:rFonts w:ascii="Arial" w:eastAsia="Arial Unicode MS" w:hAnsi="Arial" w:cs="Arial"/>
          <w:b/>
          <w:sz w:val="24"/>
          <w:szCs w:val="24"/>
        </w:rPr>
        <w:t>.</w:t>
      </w:r>
      <w:r w:rsidR="004B0D69" w:rsidRPr="00F5350F">
        <w:rPr>
          <w:rFonts w:ascii="Arial" w:eastAsia="Arial Unicode MS" w:hAnsi="Arial" w:cs="Arial"/>
          <w:sz w:val="24"/>
          <w:szCs w:val="24"/>
        </w:rPr>
        <w:t xml:space="preserve"> Los pagos o reembolsos con cargo a esta caja menor deberán ser respaldados por    recibos adecuadamente procesados, justificando dichos pagos por medio de facturas, comprobantes o recibos de proveedor.</w:t>
      </w:r>
    </w:p>
    <w:p w14:paraId="4C889688" w14:textId="77777777" w:rsidR="004B0D69" w:rsidRPr="00F5350F" w:rsidRDefault="00243145" w:rsidP="004B0D69">
      <w:pPr>
        <w:jc w:val="both"/>
        <w:rPr>
          <w:rFonts w:ascii="Arial" w:eastAsia="Arial Unicode MS" w:hAnsi="Arial" w:cs="Arial"/>
          <w:sz w:val="24"/>
          <w:szCs w:val="24"/>
        </w:rPr>
      </w:pPr>
      <w:r>
        <w:rPr>
          <w:rFonts w:ascii="Arial" w:eastAsia="Arial Unicode MS" w:hAnsi="Arial" w:cs="Arial"/>
          <w:b/>
          <w:sz w:val="24"/>
          <w:szCs w:val="24"/>
        </w:rPr>
        <w:t xml:space="preserve"> 6.5</w:t>
      </w:r>
      <w:r w:rsidR="004B0D69" w:rsidRPr="00F5350F">
        <w:rPr>
          <w:rFonts w:ascii="Arial" w:eastAsia="Arial Unicode MS" w:hAnsi="Arial" w:cs="Arial"/>
          <w:b/>
          <w:sz w:val="24"/>
          <w:szCs w:val="24"/>
        </w:rPr>
        <w:t xml:space="preserve">. </w:t>
      </w:r>
      <w:r w:rsidR="004B0D69" w:rsidRPr="00F5350F">
        <w:rPr>
          <w:rFonts w:ascii="Arial" w:eastAsia="Arial Unicode MS" w:hAnsi="Arial" w:cs="Arial"/>
          <w:sz w:val="24"/>
          <w:szCs w:val="24"/>
        </w:rPr>
        <w:t>La legalización de los gastos de la caja menor deberá efectuarse durante los cinco (5) días siguientes a su realización y no se podrán entregar nuevos recursos a un funcionario, hasta tanto no se haya legalizado el gasto anterior.</w:t>
      </w:r>
    </w:p>
    <w:p w14:paraId="2F03B4C0" w14:textId="77777777" w:rsidR="004B0D69" w:rsidRPr="00F5350F" w:rsidRDefault="00243145" w:rsidP="004B0D69">
      <w:pPr>
        <w:jc w:val="both"/>
        <w:rPr>
          <w:rFonts w:ascii="Arial" w:eastAsia="Arial Unicode MS" w:hAnsi="Arial" w:cs="Arial"/>
          <w:sz w:val="24"/>
          <w:szCs w:val="24"/>
        </w:rPr>
      </w:pPr>
      <w:r>
        <w:rPr>
          <w:rFonts w:ascii="Arial" w:eastAsia="Arial Unicode MS" w:hAnsi="Arial" w:cs="Arial"/>
          <w:b/>
          <w:sz w:val="24"/>
          <w:szCs w:val="24"/>
        </w:rPr>
        <w:t xml:space="preserve"> 6.6</w:t>
      </w:r>
      <w:r w:rsidR="004B0D69" w:rsidRPr="00F5350F">
        <w:rPr>
          <w:rFonts w:ascii="Arial" w:eastAsia="Arial Unicode MS" w:hAnsi="Arial" w:cs="Arial"/>
          <w:b/>
          <w:sz w:val="24"/>
          <w:szCs w:val="24"/>
        </w:rPr>
        <w:t xml:space="preserve">. </w:t>
      </w:r>
      <w:r w:rsidR="004B0D69" w:rsidRPr="00F5350F">
        <w:rPr>
          <w:rFonts w:ascii="Arial" w:eastAsia="Arial Unicode MS" w:hAnsi="Arial" w:cs="Arial"/>
          <w:sz w:val="24"/>
          <w:szCs w:val="24"/>
        </w:rPr>
        <w:t>Los pagos deberán ser efectuados directamente por el funcionario encargado de manejar la caja menor, sin embargo, si cuando haya que hacer un gasto se necesitará los servicios de otro funcionario se le podrá entregar a este la suma necesaria quien deberá entregar el comprobante definitivo en un plazo máximo del día siguiente de la compra.</w:t>
      </w:r>
    </w:p>
    <w:p w14:paraId="3C39FF52" w14:textId="77777777" w:rsidR="004B0D69" w:rsidRPr="00F5350F" w:rsidRDefault="00243145" w:rsidP="004B0D69">
      <w:pPr>
        <w:jc w:val="both"/>
        <w:rPr>
          <w:rFonts w:ascii="Arial" w:eastAsia="Arial Unicode MS" w:hAnsi="Arial" w:cs="Arial"/>
          <w:sz w:val="24"/>
          <w:szCs w:val="24"/>
        </w:rPr>
      </w:pPr>
      <w:r>
        <w:rPr>
          <w:rFonts w:ascii="Arial" w:eastAsia="Arial Unicode MS" w:hAnsi="Arial" w:cs="Arial"/>
          <w:b/>
          <w:sz w:val="24"/>
          <w:szCs w:val="24"/>
        </w:rPr>
        <w:t xml:space="preserve"> 6.7</w:t>
      </w:r>
      <w:r w:rsidR="004B0D69" w:rsidRPr="00F5350F">
        <w:rPr>
          <w:rFonts w:ascii="Arial" w:eastAsia="Arial Unicode MS" w:hAnsi="Arial" w:cs="Arial"/>
          <w:b/>
          <w:sz w:val="24"/>
          <w:szCs w:val="24"/>
        </w:rPr>
        <w:t xml:space="preserve">. </w:t>
      </w:r>
      <w:r w:rsidR="004B0D69" w:rsidRPr="00F5350F">
        <w:rPr>
          <w:rFonts w:ascii="Arial" w:eastAsia="Arial Unicode MS" w:hAnsi="Arial" w:cs="Arial"/>
          <w:sz w:val="24"/>
          <w:szCs w:val="24"/>
        </w:rPr>
        <w:t>Los gastos básicos que se autorizarán para hacerse por caja menor, entre otros, son:</w:t>
      </w:r>
    </w:p>
    <w:p w14:paraId="1804B0E7"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 xml:space="preserve">Fotocopias: Siempre y cuando no esté disponible el servicio en </w:t>
      </w:r>
      <w:smartTag w:uri="urn:schemas-microsoft-com:office:smarttags" w:element="PersonName">
        <w:smartTagPr>
          <w:attr w:name="ProductID" w:val="la Empresa."/>
        </w:smartTagPr>
        <w:r w:rsidRPr="00F5350F">
          <w:rPr>
            <w:rFonts w:ascii="Arial" w:eastAsia="Arial Unicode MS" w:hAnsi="Arial" w:cs="Arial"/>
            <w:sz w:val="24"/>
            <w:szCs w:val="24"/>
          </w:rPr>
          <w:t>la Empresa.</w:t>
        </w:r>
      </w:smartTag>
    </w:p>
    <w:p w14:paraId="070345AB"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Elementos menores devolutivos y no devolutivos siempre y cuando no haya existencia en el almacén.</w:t>
      </w:r>
    </w:p>
    <w:p w14:paraId="239469FE"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Peajes.</w:t>
      </w:r>
    </w:p>
    <w:p w14:paraId="0FB309F2"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Portes y Correos.</w:t>
      </w:r>
    </w:p>
    <w:p w14:paraId="62914621"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Gastos legales, notariales y registros.</w:t>
      </w:r>
    </w:p>
    <w:p w14:paraId="7A3C492F"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Mantenimiento, reparaciones físicas de bienes muebles e inmuebles y repuestos de menor cuantía.</w:t>
      </w:r>
    </w:p>
    <w:p w14:paraId="75D0912C" w14:textId="77777777" w:rsidR="004B0D69" w:rsidRPr="00F5350F"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Alimentación ocasional.</w:t>
      </w:r>
    </w:p>
    <w:p w14:paraId="5D5E43FD" w14:textId="77777777" w:rsidR="004B0D69" w:rsidRDefault="004B0D69" w:rsidP="004B0D69">
      <w:pPr>
        <w:numPr>
          <w:ilvl w:val="0"/>
          <w:numId w:val="48"/>
        </w:numPr>
        <w:spacing w:after="0" w:line="240" w:lineRule="auto"/>
        <w:jc w:val="both"/>
        <w:rPr>
          <w:rFonts w:ascii="Arial" w:eastAsia="Arial Unicode MS" w:hAnsi="Arial" w:cs="Arial"/>
          <w:sz w:val="24"/>
          <w:szCs w:val="24"/>
        </w:rPr>
      </w:pPr>
      <w:r w:rsidRPr="00F5350F">
        <w:rPr>
          <w:rFonts w:ascii="Arial" w:eastAsia="Arial Unicode MS" w:hAnsi="Arial" w:cs="Arial"/>
          <w:sz w:val="24"/>
          <w:szCs w:val="24"/>
        </w:rPr>
        <w:t>Gastos de Transporte necesarios para diligencia del personal, cuando no puedan ser suministrados en vehículos de la entidad.</w:t>
      </w:r>
    </w:p>
    <w:p w14:paraId="04631642" w14:textId="77777777" w:rsidR="002641A0" w:rsidRPr="00F5350F" w:rsidRDefault="002641A0" w:rsidP="004B0D69">
      <w:pPr>
        <w:numPr>
          <w:ilvl w:val="0"/>
          <w:numId w:val="48"/>
        </w:numPr>
        <w:spacing w:after="0" w:line="240" w:lineRule="auto"/>
        <w:jc w:val="both"/>
        <w:rPr>
          <w:rFonts w:ascii="Arial" w:eastAsia="Arial Unicode MS" w:hAnsi="Arial" w:cs="Arial"/>
          <w:sz w:val="24"/>
          <w:szCs w:val="24"/>
        </w:rPr>
      </w:pPr>
      <w:r>
        <w:rPr>
          <w:rFonts w:ascii="Arial" w:eastAsia="Arial Unicode MS" w:hAnsi="Arial" w:cs="Arial"/>
          <w:sz w:val="24"/>
          <w:szCs w:val="24"/>
        </w:rPr>
        <w:t>Pago de necropsias cuando el funcionario responsable no se encuentre en el servicio.</w:t>
      </w:r>
    </w:p>
    <w:p w14:paraId="6859912E" w14:textId="77777777" w:rsidR="004B0D69" w:rsidRPr="00F5350F" w:rsidRDefault="004B0D69" w:rsidP="004B0D69">
      <w:pPr>
        <w:jc w:val="both"/>
        <w:rPr>
          <w:rFonts w:ascii="Arial" w:eastAsia="Arial Unicode MS" w:hAnsi="Arial" w:cs="Arial"/>
          <w:b/>
          <w:sz w:val="24"/>
          <w:szCs w:val="24"/>
        </w:rPr>
      </w:pPr>
    </w:p>
    <w:p w14:paraId="4F237C2F"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lastRenderedPageBreak/>
        <w:t xml:space="preserve">   </w:t>
      </w:r>
      <w:r w:rsidR="00243145">
        <w:rPr>
          <w:rFonts w:ascii="Arial" w:eastAsia="Arial Unicode MS" w:hAnsi="Arial" w:cs="Arial"/>
          <w:b/>
          <w:sz w:val="24"/>
          <w:szCs w:val="24"/>
        </w:rPr>
        <w:t>6.8</w:t>
      </w:r>
      <w:r w:rsidRPr="00F5350F">
        <w:rPr>
          <w:rFonts w:ascii="Arial" w:eastAsia="Arial Unicode MS" w:hAnsi="Arial" w:cs="Arial"/>
          <w:b/>
          <w:sz w:val="24"/>
          <w:szCs w:val="24"/>
        </w:rPr>
        <w:t xml:space="preserve">. </w:t>
      </w:r>
      <w:r w:rsidRPr="00F5350F">
        <w:rPr>
          <w:rFonts w:ascii="Arial" w:eastAsia="Arial Unicode MS" w:hAnsi="Arial" w:cs="Arial"/>
          <w:sz w:val="24"/>
          <w:szCs w:val="24"/>
        </w:rPr>
        <w:t xml:space="preserve">Podrá destinarse recursos de </w:t>
      </w:r>
      <w:smartTag w:uri="urn:schemas-microsoft-com:office:smarttags" w:element="PersonName">
        <w:smartTagPr>
          <w:attr w:name="ProductID" w:val="LA CAJA MENOR"/>
        </w:smartTagPr>
        <w:smartTag w:uri="urn:schemas-microsoft-com:office:smarttags" w:element="PersonName">
          <w:smartTagPr>
            <w:attr w:name="ProductID" w:val="LA CAJA"/>
          </w:smartTagPr>
          <w:r w:rsidRPr="00F5350F">
            <w:rPr>
              <w:rFonts w:ascii="Arial" w:eastAsia="Arial Unicode MS" w:hAnsi="Arial" w:cs="Arial"/>
              <w:sz w:val="24"/>
              <w:szCs w:val="24"/>
            </w:rPr>
            <w:t>la Caja</w:t>
          </w:r>
        </w:smartTag>
        <w:r w:rsidRPr="00F5350F">
          <w:rPr>
            <w:rFonts w:ascii="Arial" w:eastAsia="Arial Unicode MS" w:hAnsi="Arial" w:cs="Arial"/>
            <w:sz w:val="24"/>
            <w:szCs w:val="24"/>
          </w:rPr>
          <w:t xml:space="preserve"> Menor</w:t>
        </w:r>
      </w:smartTag>
      <w:r w:rsidRPr="00F5350F">
        <w:rPr>
          <w:rFonts w:ascii="Arial" w:eastAsia="Arial Unicode MS" w:hAnsi="Arial" w:cs="Arial"/>
          <w:sz w:val="24"/>
          <w:szCs w:val="24"/>
        </w:rPr>
        <w:t xml:space="preserve"> para los gastos de alimentación que sean indispensables con ocasión de reuniones de trabajo requeridas para atención exclusiva de </w:t>
      </w:r>
      <w:smartTag w:uri="urn:schemas-microsoft-com:office:smarttags" w:element="PersonName">
        <w:smartTagPr>
          <w:attr w:name="ProductID" w:val="la Gerencia."/>
        </w:smartTagPr>
        <w:r w:rsidRPr="00F5350F">
          <w:rPr>
            <w:rFonts w:ascii="Arial" w:eastAsia="Arial Unicode MS" w:hAnsi="Arial" w:cs="Arial"/>
            <w:sz w:val="24"/>
            <w:szCs w:val="24"/>
          </w:rPr>
          <w:t>la Gerencia.</w:t>
        </w:r>
      </w:smartTag>
    </w:p>
    <w:p w14:paraId="1F5FF530"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w:t>
      </w:r>
      <w:r w:rsidR="00F5350F" w:rsidRPr="00F5350F">
        <w:rPr>
          <w:rFonts w:ascii="Arial" w:eastAsia="Arial Unicode MS" w:hAnsi="Arial" w:cs="Arial"/>
          <w:b/>
          <w:sz w:val="24"/>
          <w:szCs w:val="24"/>
        </w:rPr>
        <w:t xml:space="preserve"> </w:t>
      </w:r>
      <w:r w:rsidRPr="00F5350F">
        <w:rPr>
          <w:rFonts w:ascii="Arial" w:eastAsia="Arial Unicode MS" w:hAnsi="Arial" w:cs="Arial"/>
          <w:b/>
          <w:sz w:val="24"/>
          <w:szCs w:val="24"/>
        </w:rPr>
        <w:t>6.</w:t>
      </w:r>
      <w:r w:rsidR="00243145">
        <w:rPr>
          <w:rFonts w:ascii="Arial" w:eastAsia="Arial Unicode MS" w:hAnsi="Arial" w:cs="Arial"/>
          <w:b/>
          <w:sz w:val="24"/>
          <w:szCs w:val="24"/>
        </w:rPr>
        <w:t>9</w:t>
      </w:r>
      <w:r w:rsidRPr="00F5350F">
        <w:rPr>
          <w:rFonts w:ascii="Arial" w:eastAsia="Arial Unicode MS" w:hAnsi="Arial" w:cs="Arial"/>
          <w:b/>
          <w:sz w:val="24"/>
          <w:szCs w:val="24"/>
        </w:rPr>
        <w:t xml:space="preserve">. </w:t>
      </w:r>
      <w:r w:rsidRPr="00F5350F">
        <w:rPr>
          <w:rFonts w:ascii="Arial" w:eastAsia="Arial Unicode MS" w:hAnsi="Arial" w:cs="Arial"/>
          <w:sz w:val="24"/>
          <w:szCs w:val="24"/>
        </w:rPr>
        <w:t>No se podrán efectuar gastos con dinero de la caja menor para pago de servicios personales, sueldos, viáticos, jornales, vacaciones, ni obligaciones generales en la ejecución de contratos de cualquier naturaleza, igualmente no se podrán pagar agasajos, fiestas, a</w:t>
      </w:r>
      <w:r w:rsidR="002641A0">
        <w:rPr>
          <w:rFonts w:ascii="Arial" w:eastAsia="Arial Unicode MS" w:hAnsi="Arial" w:cs="Arial"/>
          <w:sz w:val="24"/>
          <w:szCs w:val="24"/>
        </w:rPr>
        <w:t>dquisiciones de licores,</w:t>
      </w:r>
      <w:r w:rsidRPr="00F5350F">
        <w:rPr>
          <w:rFonts w:ascii="Arial" w:eastAsia="Arial Unicode MS" w:hAnsi="Arial" w:cs="Arial"/>
          <w:sz w:val="24"/>
          <w:szCs w:val="24"/>
        </w:rPr>
        <w:t xml:space="preserve"> tarjetas, como tampoco se podrán cambiar cheques ni hacer préstamos de ninguna índole.</w:t>
      </w:r>
    </w:p>
    <w:p w14:paraId="3F4DEB4F"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w:t>
      </w:r>
      <w:r w:rsidR="00243145">
        <w:rPr>
          <w:rFonts w:ascii="Arial" w:eastAsia="Arial Unicode MS" w:hAnsi="Arial" w:cs="Arial"/>
          <w:b/>
          <w:sz w:val="24"/>
          <w:szCs w:val="24"/>
        </w:rPr>
        <w:t>10</w:t>
      </w:r>
      <w:r w:rsidR="00F5350F" w:rsidRPr="00F5350F">
        <w:rPr>
          <w:rFonts w:ascii="Arial" w:eastAsia="Arial Unicode MS" w:hAnsi="Arial" w:cs="Arial"/>
          <w:b/>
          <w:sz w:val="24"/>
          <w:szCs w:val="24"/>
        </w:rPr>
        <w:t>.</w:t>
      </w:r>
      <w:r w:rsidRPr="00F5350F">
        <w:rPr>
          <w:rFonts w:ascii="Arial" w:eastAsia="Arial Unicode MS" w:hAnsi="Arial" w:cs="Arial"/>
          <w:b/>
          <w:sz w:val="24"/>
          <w:szCs w:val="24"/>
        </w:rPr>
        <w:t xml:space="preserve"> </w:t>
      </w:r>
      <w:r w:rsidRPr="00F5350F">
        <w:rPr>
          <w:rFonts w:ascii="Arial" w:eastAsia="Arial Unicode MS" w:hAnsi="Arial" w:cs="Arial"/>
          <w:sz w:val="24"/>
          <w:szCs w:val="24"/>
        </w:rPr>
        <w:t>El manejo de los dineros de la caja menor se hará en efectivo.</w:t>
      </w:r>
    </w:p>
    <w:p w14:paraId="2B490A5F"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6.1</w:t>
      </w:r>
      <w:r w:rsidR="00243145">
        <w:rPr>
          <w:rFonts w:ascii="Arial" w:eastAsia="Arial Unicode MS" w:hAnsi="Arial" w:cs="Arial"/>
          <w:b/>
          <w:sz w:val="24"/>
          <w:szCs w:val="24"/>
        </w:rPr>
        <w:t>1</w:t>
      </w:r>
      <w:r w:rsidRPr="00F5350F">
        <w:rPr>
          <w:rFonts w:ascii="Arial" w:eastAsia="Arial Unicode MS" w:hAnsi="Arial" w:cs="Arial"/>
          <w:b/>
          <w:sz w:val="24"/>
          <w:szCs w:val="24"/>
        </w:rPr>
        <w:t xml:space="preserve">. </w:t>
      </w:r>
      <w:r w:rsidRPr="00F5350F">
        <w:rPr>
          <w:rFonts w:ascii="Arial" w:eastAsia="Arial Unicode MS" w:hAnsi="Arial" w:cs="Arial"/>
          <w:sz w:val="24"/>
          <w:szCs w:val="24"/>
        </w:rPr>
        <w:t>Se llevará una cuenta o relación, en la cual se registren diariamente las operaciones</w:t>
      </w:r>
      <w:r w:rsidR="00243145">
        <w:rPr>
          <w:rFonts w:ascii="Arial" w:eastAsia="Arial Unicode MS" w:hAnsi="Arial" w:cs="Arial"/>
          <w:sz w:val="24"/>
          <w:szCs w:val="24"/>
        </w:rPr>
        <w:t xml:space="preserve"> </w:t>
      </w:r>
      <w:r w:rsidRPr="00F5350F">
        <w:rPr>
          <w:rFonts w:ascii="Arial" w:eastAsia="Arial Unicode MS" w:hAnsi="Arial" w:cs="Arial"/>
          <w:sz w:val="24"/>
          <w:szCs w:val="24"/>
        </w:rPr>
        <w:t xml:space="preserve"> o movimientos que efectué, especificando los ingresos, los egresos, el número, fecha, beneficiario, concepto y valor de los comprobantes de egreso y los saldos disponibles.</w:t>
      </w:r>
    </w:p>
    <w:p w14:paraId="2C1F9BBB"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6.1</w:t>
      </w:r>
      <w:r w:rsidR="00243145">
        <w:rPr>
          <w:rFonts w:ascii="Arial" w:eastAsia="Arial Unicode MS" w:hAnsi="Arial" w:cs="Arial"/>
          <w:b/>
          <w:sz w:val="24"/>
          <w:szCs w:val="24"/>
        </w:rPr>
        <w:t>2</w:t>
      </w:r>
      <w:r w:rsidRPr="00F5350F">
        <w:rPr>
          <w:rFonts w:ascii="Arial" w:eastAsia="Arial Unicode MS" w:hAnsi="Arial" w:cs="Arial"/>
          <w:b/>
          <w:sz w:val="24"/>
          <w:szCs w:val="24"/>
        </w:rPr>
        <w:t xml:space="preserve">. </w:t>
      </w:r>
      <w:r w:rsidRPr="00F5350F">
        <w:rPr>
          <w:rFonts w:ascii="Arial" w:eastAsia="Arial Unicode MS" w:hAnsi="Arial" w:cs="Arial"/>
          <w:sz w:val="24"/>
          <w:szCs w:val="24"/>
        </w:rPr>
        <w:t>El empleado a quien se haya confiado el manejo de la caja menor, tendrá en cuenta al momento del pago, las retenciones y descuentos de la ley.</w:t>
      </w:r>
    </w:p>
    <w:p w14:paraId="53A617C5"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6.1</w:t>
      </w:r>
      <w:r w:rsidR="00243145">
        <w:rPr>
          <w:rFonts w:ascii="Arial" w:eastAsia="Arial Unicode MS" w:hAnsi="Arial" w:cs="Arial"/>
          <w:b/>
          <w:sz w:val="24"/>
          <w:szCs w:val="24"/>
        </w:rPr>
        <w:t>3</w:t>
      </w:r>
      <w:r w:rsidRPr="00F5350F">
        <w:rPr>
          <w:rFonts w:ascii="Arial" w:eastAsia="Arial Unicode MS" w:hAnsi="Arial" w:cs="Arial"/>
          <w:b/>
          <w:sz w:val="24"/>
          <w:szCs w:val="24"/>
        </w:rPr>
        <w:t xml:space="preserve">.  </w:t>
      </w:r>
      <w:r w:rsidRPr="00F5350F">
        <w:rPr>
          <w:rFonts w:ascii="Arial" w:eastAsia="Arial Unicode MS" w:hAnsi="Arial" w:cs="Arial"/>
          <w:sz w:val="24"/>
          <w:szCs w:val="24"/>
        </w:rPr>
        <w:t>El reembolso se hará en la cuantía de los gastos realizados, sin exceder el monto previsto en el respectivo rubro presupuestal, en forma mensual o cuando se haya consumido más de un 70%, lo que ocurra primero, de alguno o todos los valores de rubros presupuestales afectados.</w:t>
      </w:r>
    </w:p>
    <w:p w14:paraId="25EABB4E"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w:t>
      </w:r>
      <w:r w:rsidR="00243145">
        <w:rPr>
          <w:rFonts w:ascii="Arial" w:eastAsia="Arial Unicode MS" w:hAnsi="Arial" w:cs="Arial"/>
          <w:b/>
          <w:sz w:val="24"/>
          <w:szCs w:val="24"/>
        </w:rPr>
        <w:t>14</w:t>
      </w:r>
      <w:r w:rsidRPr="00F5350F">
        <w:rPr>
          <w:rFonts w:ascii="Arial" w:eastAsia="Arial Unicode MS" w:hAnsi="Arial" w:cs="Arial"/>
          <w:b/>
          <w:sz w:val="24"/>
          <w:szCs w:val="24"/>
        </w:rPr>
        <w:t xml:space="preserve">. </w:t>
      </w:r>
      <w:r w:rsidRPr="00F5350F">
        <w:rPr>
          <w:rFonts w:ascii="Arial" w:eastAsia="Arial Unicode MS" w:hAnsi="Arial" w:cs="Arial"/>
          <w:sz w:val="24"/>
          <w:szCs w:val="24"/>
        </w:rPr>
        <w:t>Ningún empleado encargado del manejo de la caja menor, podrá retirar nuevos fondos, sin antes haber legalizado debidamente el fondo anterior, bien sea por reintegros de fondos o bien por medio de comprobantes que respaldan los gastos efectuados.</w:t>
      </w:r>
    </w:p>
    <w:p w14:paraId="392077E7"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6.1</w:t>
      </w:r>
      <w:r w:rsidR="00243145">
        <w:rPr>
          <w:rFonts w:ascii="Arial" w:eastAsia="Arial Unicode MS" w:hAnsi="Arial" w:cs="Arial"/>
          <w:b/>
          <w:sz w:val="24"/>
          <w:szCs w:val="24"/>
        </w:rPr>
        <w:t>5</w:t>
      </w:r>
      <w:r w:rsidRPr="00F5350F">
        <w:rPr>
          <w:rFonts w:ascii="Arial" w:eastAsia="Arial Unicode MS" w:hAnsi="Arial" w:cs="Arial"/>
          <w:b/>
          <w:sz w:val="24"/>
          <w:szCs w:val="24"/>
        </w:rPr>
        <w:t xml:space="preserve">.  </w:t>
      </w:r>
      <w:r w:rsidRPr="00F5350F">
        <w:rPr>
          <w:rFonts w:ascii="Arial" w:eastAsia="Arial Unicode MS" w:hAnsi="Arial" w:cs="Arial"/>
          <w:sz w:val="24"/>
          <w:szCs w:val="24"/>
        </w:rPr>
        <w:t>Los fondos de caja menor se legalizarán mediante la elaboración de una cuenta o   relación en la cual se detallarán los gastos hechos y a ella deberán acompañarse las facturas y recibos debidamente elaborados a máquina o con letra legible.  No se admitirán comprobantes diligenciados a lápiz o con tachadura o enmendaduras.</w:t>
      </w:r>
    </w:p>
    <w:p w14:paraId="2DA4A738" w14:textId="77777777" w:rsidR="004B0D69" w:rsidRPr="00F5350F" w:rsidRDefault="004B0D69" w:rsidP="004B0D69">
      <w:pPr>
        <w:ind w:left="142" w:hanging="142"/>
        <w:jc w:val="both"/>
        <w:rPr>
          <w:rFonts w:ascii="Arial" w:eastAsia="Arial Unicode MS" w:hAnsi="Arial" w:cs="Arial"/>
          <w:sz w:val="24"/>
          <w:szCs w:val="24"/>
        </w:rPr>
      </w:pPr>
      <w:r w:rsidRPr="00F5350F">
        <w:rPr>
          <w:rFonts w:ascii="Arial" w:eastAsia="Arial Unicode MS" w:hAnsi="Arial" w:cs="Arial"/>
          <w:b/>
          <w:sz w:val="24"/>
          <w:szCs w:val="24"/>
        </w:rPr>
        <w:lastRenderedPageBreak/>
        <w:t xml:space="preserve">  6.</w:t>
      </w:r>
      <w:r w:rsidR="00243145">
        <w:rPr>
          <w:rFonts w:ascii="Arial" w:eastAsia="Arial Unicode MS" w:hAnsi="Arial" w:cs="Arial"/>
          <w:b/>
          <w:sz w:val="24"/>
          <w:szCs w:val="24"/>
        </w:rPr>
        <w:t>16</w:t>
      </w:r>
      <w:r w:rsidR="00F5350F">
        <w:rPr>
          <w:rFonts w:ascii="Arial" w:eastAsia="Arial Unicode MS" w:hAnsi="Arial" w:cs="Arial"/>
          <w:b/>
          <w:sz w:val="24"/>
          <w:szCs w:val="24"/>
        </w:rPr>
        <w:t>.</w:t>
      </w:r>
      <w:r w:rsidR="00243145">
        <w:rPr>
          <w:rFonts w:ascii="Arial" w:eastAsia="Arial Unicode MS" w:hAnsi="Arial" w:cs="Arial"/>
          <w:b/>
          <w:sz w:val="24"/>
          <w:szCs w:val="24"/>
        </w:rPr>
        <w:t xml:space="preserve"> </w:t>
      </w:r>
      <w:r w:rsidRPr="00F5350F">
        <w:rPr>
          <w:rFonts w:ascii="Arial" w:eastAsia="Arial Unicode MS" w:hAnsi="Arial" w:cs="Arial"/>
          <w:sz w:val="24"/>
          <w:szCs w:val="24"/>
        </w:rPr>
        <w:t>El sub</w:t>
      </w:r>
      <w:r w:rsidR="00243145">
        <w:rPr>
          <w:rFonts w:ascii="Arial" w:eastAsia="Arial Unicode MS" w:hAnsi="Arial" w:cs="Arial"/>
          <w:sz w:val="24"/>
          <w:szCs w:val="24"/>
        </w:rPr>
        <w:t>gerente</w:t>
      </w:r>
      <w:r w:rsidRPr="00F5350F">
        <w:rPr>
          <w:rFonts w:ascii="Arial" w:eastAsia="Arial Unicode MS" w:hAnsi="Arial" w:cs="Arial"/>
          <w:sz w:val="24"/>
          <w:szCs w:val="24"/>
        </w:rPr>
        <w:t xml:space="preserve"> Administrativo y Financiero será el responsable del seguimiento de la caja menor y rechazará los comprobantes de gastos cuya fecha de expedición no corresponda al periodo de reembolso solicitado.</w:t>
      </w:r>
    </w:p>
    <w:p w14:paraId="20AFE211" w14:textId="77777777" w:rsidR="004B0D69" w:rsidRPr="00F5350F" w:rsidRDefault="004B0D69" w:rsidP="004B0D69">
      <w:pPr>
        <w:ind w:left="142" w:hanging="142"/>
        <w:jc w:val="both"/>
        <w:rPr>
          <w:rFonts w:ascii="Arial" w:eastAsia="Arial Unicode MS" w:hAnsi="Arial" w:cs="Arial"/>
          <w:sz w:val="24"/>
          <w:szCs w:val="24"/>
        </w:rPr>
      </w:pPr>
      <w:r w:rsidRPr="00F5350F">
        <w:rPr>
          <w:rFonts w:ascii="Arial" w:eastAsia="Arial Unicode MS" w:hAnsi="Arial" w:cs="Arial"/>
          <w:b/>
          <w:sz w:val="24"/>
          <w:szCs w:val="24"/>
        </w:rPr>
        <w:t xml:space="preserve">   6.</w:t>
      </w:r>
      <w:r w:rsidR="00243145">
        <w:rPr>
          <w:rFonts w:ascii="Arial" w:eastAsia="Arial Unicode MS" w:hAnsi="Arial" w:cs="Arial"/>
          <w:b/>
          <w:sz w:val="24"/>
          <w:szCs w:val="24"/>
        </w:rPr>
        <w:t>17</w:t>
      </w:r>
      <w:r w:rsidR="00F5350F" w:rsidRPr="00F5350F">
        <w:rPr>
          <w:rFonts w:ascii="Arial" w:eastAsia="Arial Unicode MS" w:hAnsi="Arial" w:cs="Arial"/>
          <w:b/>
          <w:sz w:val="24"/>
          <w:szCs w:val="24"/>
        </w:rPr>
        <w:t>.</w:t>
      </w:r>
      <w:r w:rsidRPr="00F5350F">
        <w:rPr>
          <w:rFonts w:ascii="Arial" w:eastAsia="Arial Unicode MS" w:hAnsi="Arial" w:cs="Arial"/>
          <w:b/>
          <w:sz w:val="24"/>
          <w:szCs w:val="24"/>
        </w:rPr>
        <w:t xml:space="preserve"> </w:t>
      </w:r>
      <w:r w:rsidRPr="00F5350F">
        <w:rPr>
          <w:rFonts w:ascii="Arial" w:eastAsia="Arial Unicode MS" w:hAnsi="Arial" w:cs="Arial"/>
          <w:sz w:val="24"/>
          <w:szCs w:val="24"/>
        </w:rPr>
        <w:t xml:space="preserve">El Asesor de Control Interno, deberá ejecutar arqueos aleatorios de manera         periódica a la caja menor dejando mediante acta, constancia de las irregularidades halladas, las que comunicará al respectivo superior del empleado encargado de la caja menor, solicitando la reposición del faltante o la incorporación del sobrante.  Lo anterior, sin detrimento del control interno de que trata </w:t>
      </w:r>
      <w:smartTag w:uri="urn:schemas-microsoft-com:office:smarttags" w:element="PersonName">
        <w:smartTagPr>
          <w:attr w:name="ProductID" w:val="la Ley"/>
        </w:smartTagPr>
        <w:r w:rsidRPr="00F5350F">
          <w:rPr>
            <w:rFonts w:ascii="Arial" w:eastAsia="Arial Unicode MS" w:hAnsi="Arial" w:cs="Arial"/>
            <w:sz w:val="24"/>
            <w:szCs w:val="24"/>
          </w:rPr>
          <w:t>la Ley</w:t>
        </w:r>
      </w:smartTag>
      <w:r w:rsidRPr="00F5350F">
        <w:rPr>
          <w:rFonts w:ascii="Arial" w:eastAsia="Arial Unicode MS" w:hAnsi="Arial" w:cs="Arial"/>
          <w:sz w:val="24"/>
          <w:szCs w:val="24"/>
        </w:rPr>
        <w:t xml:space="preserve"> 87 de 1993 y el control posterior que debe ejercer la contraloría Municipal (ley 42 de 1993).  Adicionalmente verificará que las erogaciones realizadas correspondan al respectivo rubro.</w:t>
      </w:r>
    </w:p>
    <w:p w14:paraId="16806E09" w14:textId="77777777" w:rsidR="004B0D69"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w:t>
      </w:r>
      <w:r w:rsidR="00243145">
        <w:rPr>
          <w:rFonts w:ascii="Arial" w:eastAsia="Arial Unicode MS" w:hAnsi="Arial" w:cs="Arial"/>
          <w:b/>
          <w:sz w:val="24"/>
          <w:szCs w:val="24"/>
        </w:rPr>
        <w:t>18</w:t>
      </w:r>
      <w:r w:rsidRPr="00F5350F">
        <w:rPr>
          <w:rFonts w:ascii="Arial" w:eastAsia="Arial Unicode MS" w:hAnsi="Arial" w:cs="Arial"/>
          <w:b/>
          <w:sz w:val="24"/>
          <w:szCs w:val="24"/>
        </w:rPr>
        <w:t xml:space="preserve">. </w:t>
      </w:r>
      <w:r w:rsidRPr="00F5350F">
        <w:rPr>
          <w:rFonts w:ascii="Arial" w:eastAsia="Arial Unicode MS" w:hAnsi="Arial" w:cs="Arial"/>
          <w:sz w:val="24"/>
          <w:szCs w:val="24"/>
        </w:rPr>
        <w:t xml:space="preserve">Cuando el responsable de </w:t>
      </w:r>
      <w:smartTag w:uri="urn:schemas-microsoft-com:office:smarttags" w:element="PersonName">
        <w:smartTagPr>
          <w:attr w:name="ProductID" w:val="LA CAJA"/>
        </w:smartTagPr>
        <w:r w:rsidRPr="00F5350F">
          <w:rPr>
            <w:rFonts w:ascii="Arial" w:eastAsia="Arial Unicode MS" w:hAnsi="Arial" w:cs="Arial"/>
            <w:sz w:val="24"/>
            <w:szCs w:val="24"/>
          </w:rPr>
          <w:t>la Caja</w:t>
        </w:r>
      </w:smartTag>
      <w:r w:rsidRPr="00F5350F">
        <w:rPr>
          <w:rFonts w:ascii="Arial" w:eastAsia="Arial Unicode MS" w:hAnsi="Arial" w:cs="Arial"/>
          <w:sz w:val="24"/>
          <w:szCs w:val="24"/>
        </w:rPr>
        <w:t xml:space="preserve"> Menor se encuentre en vacaciones, licencia o comisión, se podrá mediante resolución, encargar a otro funcionario debidamente afianzado, para el manejo de la misma, mientras subsista la situación, para lo cual solo se requiere la entrega de los fondos y documentos mediante arqueo, al recibido y a la entrega de la misma, lo que deberá constar en el libro respectivo.</w:t>
      </w:r>
    </w:p>
    <w:p w14:paraId="580A0A29" w14:textId="77777777" w:rsidR="002641A0" w:rsidRPr="002641A0" w:rsidRDefault="002641A0" w:rsidP="004B0D69">
      <w:pPr>
        <w:jc w:val="both"/>
        <w:rPr>
          <w:rFonts w:ascii="Arial" w:eastAsia="Arial Unicode MS" w:hAnsi="Arial" w:cs="Arial"/>
          <w:b/>
          <w:sz w:val="24"/>
          <w:szCs w:val="24"/>
        </w:rPr>
      </w:pPr>
      <w:r>
        <w:rPr>
          <w:rFonts w:ascii="Arial" w:eastAsia="Arial Unicode MS" w:hAnsi="Arial" w:cs="Arial"/>
          <w:b/>
          <w:sz w:val="24"/>
          <w:szCs w:val="24"/>
        </w:rPr>
        <w:t xml:space="preserve">6.19. </w:t>
      </w:r>
      <w:r w:rsidRPr="00137126">
        <w:rPr>
          <w:rFonts w:ascii="Arial" w:eastAsia="Arial Unicode MS" w:hAnsi="Arial" w:cs="Arial"/>
          <w:sz w:val="24"/>
          <w:szCs w:val="24"/>
        </w:rPr>
        <w:t>Por política institucional no está permitido realizar avances y anticipos con los recursos de caja menor, por lo tanto, todas las erogaciones que de esta se generan son de ejecución inmediata, no está permitido al responsable de la caja menor entregar recursos como avances o anticipos a ningún funcionario de la ESE.</w:t>
      </w:r>
    </w:p>
    <w:p w14:paraId="1434BE42"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sz w:val="24"/>
          <w:szCs w:val="24"/>
        </w:rPr>
        <w:t xml:space="preserve">  6.</w:t>
      </w:r>
      <w:r w:rsidR="002641A0">
        <w:rPr>
          <w:rFonts w:ascii="Arial" w:eastAsia="Arial Unicode MS" w:hAnsi="Arial" w:cs="Arial"/>
          <w:b/>
          <w:sz w:val="24"/>
          <w:szCs w:val="24"/>
        </w:rPr>
        <w:t>20</w:t>
      </w:r>
      <w:r w:rsidRPr="00F5350F">
        <w:rPr>
          <w:rFonts w:ascii="Arial" w:eastAsia="Arial Unicode MS" w:hAnsi="Arial" w:cs="Arial"/>
          <w:b/>
          <w:sz w:val="24"/>
          <w:szCs w:val="24"/>
        </w:rPr>
        <w:t xml:space="preserve">. </w:t>
      </w:r>
      <w:r w:rsidRPr="00F5350F">
        <w:rPr>
          <w:rFonts w:ascii="Arial" w:eastAsia="Arial Unicode MS" w:hAnsi="Arial" w:cs="Arial"/>
          <w:sz w:val="24"/>
          <w:szCs w:val="24"/>
        </w:rPr>
        <w:t xml:space="preserve">La legalización definitiva de </w:t>
      </w:r>
      <w:smartTag w:uri="urn:schemas-microsoft-com:office:smarttags" w:element="PersonName">
        <w:smartTagPr>
          <w:attr w:name="ProductID" w:val="LA CAJA MENOR"/>
        </w:smartTagPr>
        <w:smartTag w:uri="urn:schemas-microsoft-com:office:smarttags" w:element="PersonName">
          <w:smartTagPr>
            <w:attr w:name="ProductID" w:val="LA CAJA"/>
          </w:smartTagPr>
          <w:r w:rsidRPr="00F5350F">
            <w:rPr>
              <w:rFonts w:ascii="Arial" w:eastAsia="Arial Unicode MS" w:hAnsi="Arial" w:cs="Arial"/>
              <w:sz w:val="24"/>
              <w:szCs w:val="24"/>
            </w:rPr>
            <w:t>la Caja</w:t>
          </w:r>
        </w:smartTag>
        <w:r w:rsidRPr="00F5350F">
          <w:rPr>
            <w:rFonts w:ascii="Arial" w:eastAsia="Arial Unicode MS" w:hAnsi="Arial" w:cs="Arial"/>
            <w:sz w:val="24"/>
            <w:szCs w:val="24"/>
          </w:rPr>
          <w:t xml:space="preserve"> Menor</w:t>
        </w:r>
      </w:smartTag>
      <w:r w:rsidRPr="00F5350F">
        <w:rPr>
          <w:rFonts w:ascii="Arial" w:eastAsia="Arial Unicode MS" w:hAnsi="Arial" w:cs="Arial"/>
          <w:sz w:val="24"/>
          <w:szCs w:val="24"/>
        </w:rPr>
        <w:t>, constituida durante la vigencia fiscal, se hará antes del 31 de diciembre,</w:t>
      </w:r>
      <w:r w:rsidRPr="00F5350F">
        <w:rPr>
          <w:rFonts w:ascii="Arial" w:eastAsia="Arial Unicode MS" w:hAnsi="Arial" w:cs="Arial"/>
          <w:b/>
          <w:sz w:val="24"/>
          <w:szCs w:val="24"/>
        </w:rPr>
        <w:t xml:space="preserve"> </w:t>
      </w:r>
      <w:r w:rsidRPr="00F5350F">
        <w:rPr>
          <w:rFonts w:ascii="Arial" w:eastAsia="Arial Unicode MS" w:hAnsi="Arial" w:cs="Arial"/>
          <w:sz w:val="24"/>
          <w:szCs w:val="24"/>
        </w:rPr>
        <w:t>fecha en la cual se deberá reintegrar el saldo sobrante y el respectivo cuentadante responderá por el incumplimiento de su legalización oportuna y del manejo del dinero que se encuentre a su cargo, sin perjuicio de las demás acciones legales a que hubiese lugar.</w:t>
      </w:r>
    </w:p>
    <w:p w14:paraId="4673AB04"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sz w:val="24"/>
          <w:szCs w:val="24"/>
        </w:rPr>
        <w:t xml:space="preserve">   </w:t>
      </w:r>
      <w:r w:rsidRPr="00F5350F">
        <w:rPr>
          <w:rFonts w:ascii="Arial" w:eastAsia="Arial Unicode MS" w:hAnsi="Arial" w:cs="Arial"/>
          <w:b/>
          <w:sz w:val="24"/>
          <w:szCs w:val="24"/>
        </w:rPr>
        <w:t>6.</w:t>
      </w:r>
      <w:r w:rsidR="002641A0">
        <w:rPr>
          <w:rFonts w:ascii="Arial" w:eastAsia="Arial Unicode MS" w:hAnsi="Arial" w:cs="Arial"/>
          <w:b/>
          <w:sz w:val="24"/>
          <w:szCs w:val="24"/>
        </w:rPr>
        <w:t>21</w:t>
      </w:r>
      <w:r w:rsidRPr="00F5350F">
        <w:rPr>
          <w:rFonts w:ascii="Arial" w:eastAsia="Arial Unicode MS" w:hAnsi="Arial" w:cs="Arial"/>
          <w:b/>
          <w:sz w:val="24"/>
          <w:szCs w:val="24"/>
        </w:rPr>
        <w:t xml:space="preserve">. </w:t>
      </w:r>
      <w:r w:rsidRPr="00F5350F">
        <w:rPr>
          <w:rFonts w:ascii="Arial" w:eastAsia="Arial Unicode MS" w:hAnsi="Arial" w:cs="Arial"/>
          <w:sz w:val="24"/>
          <w:szCs w:val="24"/>
        </w:rPr>
        <w:t>El comprobante de caja menor debe ser pre numerado en forma consecutiva, diligenciado completamente de acuerdo al formato utilizado, especificar claramente el concepto y destinación del gasto o compra y firma de autorización del Gerente o subdirector administrativo.</w:t>
      </w:r>
    </w:p>
    <w:p w14:paraId="5E748567" w14:textId="77777777" w:rsidR="004B0D69" w:rsidRPr="00F5350F" w:rsidRDefault="004B0D69" w:rsidP="004B0D69">
      <w:pPr>
        <w:jc w:val="both"/>
        <w:rPr>
          <w:rFonts w:ascii="Arial" w:eastAsia="Arial Unicode MS" w:hAnsi="Arial" w:cs="Arial"/>
          <w:sz w:val="24"/>
          <w:szCs w:val="24"/>
        </w:rPr>
      </w:pPr>
      <w:r w:rsidRPr="00F5350F">
        <w:rPr>
          <w:rFonts w:ascii="Arial" w:eastAsia="Arial Unicode MS" w:hAnsi="Arial" w:cs="Arial"/>
          <w:b/>
          <w:bCs/>
          <w:sz w:val="24"/>
          <w:szCs w:val="24"/>
        </w:rPr>
        <w:lastRenderedPageBreak/>
        <w:t xml:space="preserve">   6.2</w:t>
      </w:r>
      <w:r w:rsidR="002641A0">
        <w:rPr>
          <w:rFonts w:ascii="Arial" w:eastAsia="Arial Unicode MS" w:hAnsi="Arial" w:cs="Arial"/>
          <w:b/>
          <w:bCs/>
          <w:sz w:val="24"/>
          <w:szCs w:val="24"/>
        </w:rPr>
        <w:t>2</w:t>
      </w:r>
      <w:r w:rsidRPr="00F5350F">
        <w:rPr>
          <w:rFonts w:ascii="Arial" w:eastAsia="Arial Unicode MS" w:hAnsi="Arial" w:cs="Arial"/>
          <w:b/>
          <w:bCs/>
          <w:sz w:val="24"/>
          <w:szCs w:val="24"/>
        </w:rPr>
        <w:t xml:space="preserve">. </w:t>
      </w:r>
      <w:r w:rsidRPr="00F5350F">
        <w:rPr>
          <w:rFonts w:ascii="Arial" w:eastAsia="Arial Unicode MS" w:hAnsi="Arial" w:cs="Arial"/>
          <w:sz w:val="24"/>
          <w:szCs w:val="24"/>
        </w:rPr>
        <w:t>La Gerencia de la E.S.E se abstendrá de expedir cheques para reposición de fondos de Caja Menor, si existe un avance sin legalizar.</w:t>
      </w:r>
    </w:p>
    <w:p w14:paraId="372EAF2A" w14:textId="77777777" w:rsidR="004B0D69" w:rsidRPr="00F5350F" w:rsidRDefault="004B0D69" w:rsidP="00F5350F">
      <w:pPr>
        <w:jc w:val="both"/>
        <w:rPr>
          <w:rFonts w:ascii="Arial" w:eastAsia="Arial Unicode MS" w:hAnsi="Arial" w:cs="Arial"/>
          <w:sz w:val="24"/>
          <w:szCs w:val="24"/>
        </w:rPr>
      </w:pPr>
      <w:r w:rsidRPr="00F5350F">
        <w:rPr>
          <w:rFonts w:ascii="Arial" w:eastAsia="Arial Unicode MS" w:hAnsi="Arial" w:cs="Arial"/>
          <w:b/>
          <w:bCs/>
          <w:sz w:val="24"/>
          <w:szCs w:val="24"/>
        </w:rPr>
        <w:t xml:space="preserve">  </w:t>
      </w:r>
      <w:r w:rsidR="00F5350F" w:rsidRPr="00F5350F">
        <w:rPr>
          <w:rFonts w:ascii="Arial" w:eastAsia="Arial Unicode MS" w:hAnsi="Arial" w:cs="Arial"/>
          <w:b/>
          <w:bCs/>
          <w:sz w:val="24"/>
          <w:szCs w:val="24"/>
        </w:rPr>
        <w:t xml:space="preserve"> </w:t>
      </w:r>
      <w:r w:rsidRPr="00F5350F">
        <w:rPr>
          <w:rFonts w:ascii="Arial" w:eastAsia="Arial Unicode MS" w:hAnsi="Arial" w:cs="Arial"/>
          <w:b/>
          <w:bCs/>
          <w:sz w:val="24"/>
          <w:szCs w:val="24"/>
        </w:rPr>
        <w:t>6.2</w:t>
      </w:r>
      <w:r w:rsidR="002641A0">
        <w:rPr>
          <w:rFonts w:ascii="Arial" w:eastAsia="Arial Unicode MS" w:hAnsi="Arial" w:cs="Arial"/>
          <w:b/>
          <w:bCs/>
          <w:sz w:val="24"/>
          <w:szCs w:val="24"/>
        </w:rPr>
        <w:t>3.</w:t>
      </w:r>
      <w:r w:rsidRPr="00F5350F">
        <w:rPr>
          <w:rFonts w:ascii="Arial" w:eastAsia="Arial Unicode MS" w:hAnsi="Arial" w:cs="Arial"/>
          <w:b/>
          <w:bCs/>
          <w:sz w:val="24"/>
          <w:szCs w:val="24"/>
        </w:rPr>
        <w:t xml:space="preserve"> </w:t>
      </w:r>
      <w:r w:rsidRPr="00F5350F">
        <w:rPr>
          <w:rFonts w:ascii="Arial" w:eastAsia="Arial Unicode MS" w:hAnsi="Arial" w:cs="Arial"/>
          <w:sz w:val="24"/>
          <w:szCs w:val="24"/>
        </w:rPr>
        <w:t>El fondo se aumentará cada año, según el incremento del salario mínimo mensual.</w:t>
      </w:r>
      <w:r w:rsidR="00F5350F" w:rsidRPr="00F5350F">
        <w:rPr>
          <w:rFonts w:ascii="Arial" w:hAnsi="Arial" w:cs="Arial"/>
          <w:b/>
          <w:sz w:val="24"/>
          <w:szCs w:val="24"/>
        </w:rPr>
        <w:t xml:space="preserve"> </w:t>
      </w:r>
      <w:r w:rsidRPr="00F5350F">
        <w:rPr>
          <w:rFonts w:ascii="Arial" w:hAnsi="Arial" w:cs="Arial"/>
          <w:b/>
          <w:sz w:val="24"/>
          <w:szCs w:val="24"/>
        </w:rPr>
        <w:t xml:space="preserve"> </w:t>
      </w:r>
    </w:p>
    <w:p w14:paraId="1502A392" w14:textId="77777777" w:rsidR="00224CA1" w:rsidRPr="00F5350F" w:rsidRDefault="00224CA1" w:rsidP="00224CA1">
      <w:pPr>
        <w:jc w:val="both"/>
        <w:rPr>
          <w:rFonts w:ascii="Arial" w:hAnsi="Arial" w:cs="Arial"/>
          <w:b/>
          <w:sz w:val="24"/>
          <w:szCs w:val="24"/>
        </w:rPr>
      </w:pPr>
      <w:r w:rsidRPr="00F5350F">
        <w:rPr>
          <w:rFonts w:ascii="Arial" w:hAnsi="Arial" w:cs="Arial"/>
          <w:b/>
          <w:sz w:val="24"/>
          <w:szCs w:val="24"/>
        </w:rPr>
        <w:t xml:space="preserve">  7. INDUCCION POR PERFIL DE CARGOS</w:t>
      </w:r>
    </w:p>
    <w:p w14:paraId="2149CC31" w14:textId="77777777" w:rsidR="00224CA1" w:rsidRPr="00F5350F" w:rsidRDefault="00224CA1" w:rsidP="00224CA1">
      <w:pPr>
        <w:jc w:val="both"/>
        <w:rPr>
          <w:rFonts w:ascii="Arial" w:hAnsi="Arial" w:cs="Arial"/>
          <w:b/>
          <w:sz w:val="24"/>
          <w:szCs w:val="24"/>
        </w:rPr>
      </w:pPr>
      <w:r w:rsidRPr="00F5350F">
        <w:rPr>
          <w:rFonts w:ascii="Arial" w:hAnsi="Arial" w:cs="Arial"/>
          <w:b/>
          <w:sz w:val="24"/>
          <w:szCs w:val="24"/>
        </w:rPr>
        <w:t xml:space="preserve">   7.1 AUXILIAR ADMINISTRATIVO</w:t>
      </w:r>
    </w:p>
    <w:p w14:paraId="272B3776" w14:textId="77777777" w:rsidR="00224CA1" w:rsidRPr="00F5350F" w:rsidRDefault="00224CA1" w:rsidP="00224CA1">
      <w:pPr>
        <w:ind w:left="426"/>
        <w:jc w:val="both"/>
        <w:rPr>
          <w:rFonts w:ascii="Arial" w:hAnsi="Arial" w:cs="Arial"/>
          <w:sz w:val="24"/>
          <w:szCs w:val="24"/>
        </w:rPr>
      </w:pPr>
      <w:r w:rsidRPr="00F5350F">
        <w:rPr>
          <w:rFonts w:ascii="Arial" w:hAnsi="Arial" w:cs="Arial"/>
          <w:sz w:val="24"/>
          <w:szCs w:val="24"/>
        </w:rPr>
        <w:t xml:space="preserve">Se realiza un recorrido por la institución para identificar los servicios relacionados con su labor, se presenta ante el subdirector (a) administrativa y financiera con quienes debe mantener comunicación constante. </w:t>
      </w:r>
    </w:p>
    <w:p w14:paraId="3FFB8488" w14:textId="77777777" w:rsidR="00224CA1" w:rsidRPr="00F5350F" w:rsidRDefault="00224CA1" w:rsidP="00224CA1">
      <w:pPr>
        <w:pStyle w:val="Prrafodelista"/>
        <w:numPr>
          <w:ilvl w:val="0"/>
          <w:numId w:val="49"/>
        </w:numPr>
        <w:jc w:val="both"/>
        <w:rPr>
          <w:rFonts w:ascii="Arial" w:hAnsi="Arial" w:cs="Arial"/>
          <w:sz w:val="24"/>
          <w:szCs w:val="24"/>
        </w:rPr>
      </w:pPr>
      <w:r w:rsidRPr="00F5350F">
        <w:rPr>
          <w:rFonts w:ascii="Arial" w:hAnsi="Arial" w:cs="Arial"/>
          <w:sz w:val="24"/>
          <w:szCs w:val="24"/>
        </w:rPr>
        <w:t>Realiza la ubicación del puesto de trabajo.</w:t>
      </w:r>
    </w:p>
    <w:p w14:paraId="2F182701" w14:textId="77777777" w:rsidR="00224CA1" w:rsidRPr="00F5350F" w:rsidRDefault="00224CA1" w:rsidP="00224CA1">
      <w:pPr>
        <w:pStyle w:val="Prrafodelista"/>
        <w:numPr>
          <w:ilvl w:val="0"/>
          <w:numId w:val="49"/>
        </w:numPr>
        <w:jc w:val="both"/>
        <w:rPr>
          <w:rFonts w:ascii="Arial" w:hAnsi="Arial" w:cs="Arial"/>
          <w:sz w:val="24"/>
          <w:szCs w:val="24"/>
        </w:rPr>
      </w:pPr>
      <w:r w:rsidRPr="00F5350F">
        <w:rPr>
          <w:rFonts w:ascii="Arial" w:hAnsi="Arial" w:cs="Arial"/>
          <w:sz w:val="24"/>
          <w:szCs w:val="24"/>
        </w:rPr>
        <w:t>Se enseña el manejo del software XENCO, ingresos, egresos, etc.)</w:t>
      </w:r>
    </w:p>
    <w:p w14:paraId="4C9D23C9" w14:textId="77777777" w:rsidR="00224CA1" w:rsidRPr="00F5350F" w:rsidRDefault="00224CA1" w:rsidP="00224CA1">
      <w:pPr>
        <w:pStyle w:val="Prrafodelista"/>
        <w:numPr>
          <w:ilvl w:val="0"/>
          <w:numId w:val="49"/>
        </w:numPr>
        <w:jc w:val="both"/>
        <w:rPr>
          <w:rFonts w:ascii="Arial" w:hAnsi="Arial" w:cs="Arial"/>
          <w:sz w:val="24"/>
          <w:szCs w:val="24"/>
        </w:rPr>
      </w:pPr>
      <w:r w:rsidRPr="00F5350F">
        <w:rPr>
          <w:rFonts w:ascii="Arial" w:hAnsi="Arial" w:cs="Arial"/>
          <w:sz w:val="24"/>
          <w:szCs w:val="24"/>
        </w:rPr>
        <w:t>Socialización de los documentos del proceso y la caracterización para efectos de calidad.</w:t>
      </w:r>
    </w:p>
    <w:p w14:paraId="4372A85E" w14:textId="77777777" w:rsidR="00224CA1" w:rsidRPr="00F5350F" w:rsidRDefault="00224CA1" w:rsidP="00224CA1">
      <w:pPr>
        <w:jc w:val="both"/>
        <w:rPr>
          <w:rFonts w:ascii="Arial" w:hAnsi="Arial" w:cs="Arial"/>
          <w:sz w:val="24"/>
          <w:szCs w:val="24"/>
        </w:rPr>
      </w:pPr>
    </w:p>
    <w:p w14:paraId="20B1E987" w14:textId="77777777" w:rsidR="00224CA1" w:rsidRPr="00F5350F" w:rsidRDefault="00224CA1" w:rsidP="00224CA1">
      <w:pPr>
        <w:spacing w:after="0" w:line="240" w:lineRule="auto"/>
        <w:jc w:val="both"/>
        <w:rPr>
          <w:rFonts w:ascii="Arial" w:hAnsi="Arial" w:cs="Arial"/>
          <w:b/>
          <w:sz w:val="24"/>
          <w:szCs w:val="24"/>
        </w:rPr>
      </w:pPr>
      <w:r w:rsidRPr="00F5350F">
        <w:rPr>
          <w:rFonts w:ascii="Arial" w:hAnsi="Arial" w:cs="Arial"/>
          <w:b/>
          <w:sz w:val="24"/>
          <w:szCs w:val="24"/>
        </w:rPr>
        <w:t xml:space="preserve">      7.2 FUNCIONES ADMINISTRATIVAS</w:t>
      </w:r>
    </w:p>
    <w:p w14:paraId="6458AF8A" w14:textId="77777777" w:rsidR="00224CA1" w:rsidRPr="00F5350F" w:rsidRDefault="00224CA1" w:rsidP="00224CA1">
      <w:pPr>
        <w:spacing w:after="0" w:line="240" w:lineRule="auto"/>
        <w:jc w:val="both"/>
        <w:rPr>
          <w:rFonts w:ascii="Arial" w:hAnsi="Arial" w:cs="Arial"/>
          <w:b/>
          <w:sz w:val="24"/>
          <w:szCs w:val="24"/>
        </w:rPr>
      </w:pPr>
    </w:p>
    <w:p w14:paraId="3953369F" w14:textId="77777777" w:rsidR="00860161" w:rsidRPr="00F5350F" w:rsidRDefault="00224CA1" w:rsidP="00F220E3">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 xml:space="preserve">Elaboración de informe mensual </w:t>
      </w:r>
    </w:p>
    <w:p w14:paraId="48634468" w14:textId="77777777" w:rsidR="00224CA1" w:rsidRPr="00F5350F" w:rsidRDefault="00860161" w:rsidP="00F220E3">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Solicitar el reintegro de caja menor</w:t>
      </w:r>
      <w:r w:rsidR="00224CA1" w:rsidRPr="00F5350F">
        <w:rPr>
          <w:rFonts w:ascii="Arial" w:hAnsi="Arial" w:cs="Arial"/>
          <w:sz w:val="24"/>
          <w:szCs w:val="24"/>
        </w:rPr>
        <w:t xml:space="preserve"> </w:t>
      </w:r>
    </w:p>
    <w:p w14:paraId="23443109" w14:textId="77777777" w:rsidR="00224CA1" w:rsidRPr="00F5350F" w:rsidRDefault="00224CA1" w:rsidP="00543AD8">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Realizar</w:t>
      </w:r>
      <w:r w:rsidR="00860161" w:rsidRPr="00F5350F">
        <w:rPr>
          <w:rFonts w:ascii="Arial" w:hAnsi="Arial" w:cs="Arial"/>
          <w:sz w:val="24"/>
          <w:szCs w:val="24"/>
        </w:rPr>
        <w:t xml:space="preserve"> reintegro </w:t>
      </w:r>
      <w:r w:rsidR="006C35C9">
        <w:rPr>
          <w:rFonts w:ascii="Arial" w:hAnsi="Arial" w:cs="Arial"/>
          <w:sz w:val="24"/>
          <w:szCs w:val="24"/>
        </w:rPr>
        <w:t>en el respectivo formato</w:t>
      </w:r>
    </w:p>
    <w:p w14:paraId="0A19E54A" w14:textId="77777777" w:rsidR="00224CA1" w:rsidRPr="00F5350F" w:rsidRDefault="00224CA1" w:rsidP="00543AD8">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Realizar cuadre de caja menor</w:t>
      </w:r>
    </w:p>
    <w:p w14:paraId="1E7DF225" w14:textId="77777777" w:rsidR="00224CA1" w:rsidRPr="00F5350F" w:rsidRDefault="00224CA1" w:rsidP="00224CA1">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Realizar pagos y descargas egresos</w:t>
      </w:r>
    </w:p>
    <w:p w14:paraId="60BF3A00" w14:textId="77777777" w:rsidR="00860161" w:rsidRPr="00F5350F" w:rsidRDefault="00860161" w:rsidP="00224CA1">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 xml:space="preserve">Legalizar comprobantes de egresos </w:t>
      </w:r>
    </w:p>
    <w:p w14:paraId="2320F38F" w14:textId="77777777" w:rsidR="00860161" w:rsidRPr="00F5350F" w:rsidRDefault="00860161" w:rsidP="00224CA1">
      <w:pPr>
        <w:pStyle w:val="Prrafodelista"/>
        <w:numPr>
          <w:ilvl w:val="0"/>
          <w:numId w:val="50"/>
        </w:numPr>
        <w:spacing w:after="0" w:line="240" w:lineRule="auto"/>
        <w:jc w:val="both"/>
        <w:rPr>
          <w:rFonts w:ascii="Arial" w:hAnsi="Arial" w:cs="Arial"/>
          <w:sz w:val="24"/>
          <w:szCs w:val="24"/>
        </w:rPr>
      </w:pPr>
      <w:r w:rsidRPr="00F5350F">
        <w:rPr>
          <w:rFonts w:ascii="Arial" w:hAnsi="Arial" w:cs="Arial"/>
          <w:sz w:val="24"/>
          <w:szCs w:val="24"/>
        </w:rPr>
        <w:t>Contabilizar diariamente las operaciones realizadas</w:t>
      </w:r>
    </w:p>
    <w:p w14:paraId="4CDD2433" w14:textId="79CC818E" w:rsidR="00110A0D" w:rsidRDefault="00F5350F" w:rsidP="00224CA1">
      <w:pPr>
        <w:spacing w:after="0" w:line="240" w:lineRule="auto"/>
        <w:jc w:val="both"/>
        <w:rPr>
          <w:rFonts w:ascii="Arial" w:hAnsi="Arial" w:cs="Arial"/>
          <w:b/>
          <w:sz w:val="24"/>
          <w:szCs w:val="24"/>
        </w:rPr>
      </w:pPr>
      <w:r>
        <w:rPr>
          <w:rFonts w:ascii="Arial" w:hAnsi="Arial" w:cs="Arial"/>
          <w:b/>
          <w:sz w:val="24"/>
          <w:szCs w:val="24"/>
        </w:rPr>
        <w:t xml:space="preserve">   </w:t>
      </w:r>
    </w:p>
    <w:p w14:paraId="35931FD8" w14:textId="683973AA" w:rsidR="00110A0D" w:rsidRDefault="00110A0D" w:rsidP="00224CA1">
      <w:pPr>
        <w:spacing w:after="0" w:line="240" w:lineRule="auto"/>
        <w:jc w:val="both"/>
        <w:rPr>
          <w:rFonts w:ascii="Arial" w:hAnsi="Arial" w:cs="Arial"/>
          <w:b/>
          <w:sz w:val="24"/>
          <w:szCs w:val="24"/>
        </w:rPr>
      </w:pPr>
    </w:p>
    <w:p w14:paraId="7F17248F" w14:textId="35E2800E" w:rsidR="00110A0D" w:rsidRDefault="00110A0D" w:rsidP="00224CA1">
      <w:pPr>
        <w:spacing w:after="0" w:line="240" w:lineRule="auto"/>
        <w:jc w:val="both"/>
        <w:rPr>
          <w:rFonts w:ascii="Arial" w:hAnsi="Arial" w:cs="Arial"/>
          <w:b/>
          <w:sz w:val="24"/>
          <w:szCs w:val="24"/>
        </w:rPr>
      </w:pPr>
    </w:p>
    <w:p w14:paraId="4D576789" w14:textId="2D2BD36E" w:rsidR="00110A0D" w:rsidRDefault="00110A0D" w:rsidP="00224CA1">
      <w:pPr>
        <w:spacing w:after="0" w:line="240" w:lineRule="auto"/>
        <w:jc w:val="both"/>
        <w:rPr>
          <w:rFonts w:ascii="Arial" w:hAnsi="Arial" w:cs="Arial"/>
          <w:b/>
          <w:sz w:val="24"/>
          <w:szCs w:val="24"/>
        </w:rPr>
      </w:pPr>
    </w:p>
    <w:p w14:paraId="055AE294" w14:textId="0AB3036A" w:rsidR="00110A0D" w:rsidRDefault="00110A0D" w:rsidP="00224CA1">
      <w:pPr>
        <w:spacing w:after="0" w:line="240" w:lineRule="auto"/>
        <w:jc w:val="both"/>
        <w:rPr>
          <w:rFonts w:ascii="Arial" w:hAnsi="Arial" w:cs="Arial"/>
          <w:b/>
          <w:sz w:val="24"/>
          <w:szCs w:val="24"/>
        </w:rPr>
      </w:pPr>
    </w:p>
    <w:p w14:paraId="10969D1A" w14:textId="7D15ACA2" w:rsidR="00110A0D" w:rsidRDefault="00110A0D" w:rsidP="00224CA1">
      <w:pPr>
        <w:spacing w:after="0" w:line="240" w:lineRule="auto"/>
        <w:jc w:val="both"/>
        <w:rPr>
          <w:rFonts w:ascii="Arial" w:hAnsi="Arial" w:cs="Arial"/>
          <w:b/>
          <w:sz w:val="24"/>
          <w:szCs w:val="24"/>
        </w:rPr>
      </w:pPr>
    </w:p>
    <w:p w14:paraId="438CB9EA" w14:textId="08C5119D" w:rsidR="00110A0D" w:rsidRDefault="00110A0D" w:rsidP="00224CA1">
      <w:pPr>
        <w:spacing w:after="0" w:line="240" w:lineRule="auto"/>
        <w:jc w:val="both"/>
        <w:rPr>
          <w:rFonts w:ascii="Arial" w:hAnsi="Arial" w:cs="Arial"/>
          <w:b/>
          <w:sz w:val="24"/>
          <w:szCs w:val="24"/>
        </w:rPr>
      </w:pPr>
    </w:p>
    <w:p w14:paraId="0B417214" w14:textId="68C22C06" w:rsidR="00110A0D" w:rsidRDefault="00110A0D" w:rsidP="00224CA1">
      <w:pPr>
        <w:spacing w:after="0" w:line="240" w:lineRule="auto"/>
        <w:jc w:val="both"/>
        <w:rPr>
          <w:rFonts w:ascii="Arial" w:hAnsi="Arial" w:cs="Arial"/>
          <w:b/>
          <w:sz w:val="24"/>
          <w:szCs w:val="24"/>
        </w:rPr>
      </w:pPr>
    </w:p>
    <w:p w14:paraId="7C1FDC4F" w14:textId="6D53C5BF" w:rsidR="00110A0D" w:rsidRDefault="00110A0D" w:rsidP="00224CA1">
      <w:pPr>
        <w:spacing w:after="0" w:line="240" w:lineRule="auto"/>
        <w:jc w:val="both"/>
        <w:rPr>
          <w:rFonts w:ascii="Arial" w:hAnsi="Arial" w:cs="Arial"/>
          <w:b/>
          <w:sz w:val="24"/>
          <w:szCs w:val="24"/>
        </w:rPr>
      </w:pPr>
    </w:p>
    <w:p w14:paraId="41D624C0" w14:textId="77777777" w:rsidR="00110A0D" w:rsidRPr="00F5350F" w:rsidRDefault="00110A0D" w:rsidP="00224CA1">
      <w:pPr>
        <w:spacing w:after="0" w:line="240" w:lineRule="auto"/>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28"/>
      </w:tblGrid>
      <w:tr w:rsidR="00860161" w:rsidRPr="00F5350F" w14:paraId="07FB13B0" w14:textId="77777777" w:rsidTr="00127204">
        <w:trPr>
          <w:trHeight w:val="336"/>
        </w:trPr>
        <w:tc>
          <w:tcPr>
            <w:tcW w:w="8828" w:type="dxa"/>
            <w:shd w:val="clear" w:color="auto" w:fill="D6E3BC" w:themeFill="accent3" w:themeFillTint="66"/>
            <w:vAlign w:val="center"/>
          </w:tcPr>
          <w:p w14:paraId="3F890E6C" w14:textId="77777777" w:rsidR="00860161" w:rsidRPr="00F5350F" w:rsidRDefault="00860161" w:rsidP="00127204">
            <w:pPr>
              <w:spacing w:after="0" w:line="240" w:lineRule="auto"/>
              <w:jc w:val="center"/>
              <w:rPr>
                <w:rFonts w:ascii="Arial" w:hAnsi="Arial" w:cs="Arial"/>
                <w:b/>
                <w:sz w:val="24"/>
                <w:szCs w:val="24"/>
              </w:rPr>
            </w:pPr>
            <w:r w:rsidRPr="00F5350F">
              <w:rPr>
                <w:rFonts w:ascii="Arial" w:hAnsi="Arial" w:cs="Arial"/>
                <w:b/>
                <w:sz w:val="24"/>
                <w:szCs w:val="24"/>
              </w:rPr>
              <w:lastRenderedPageBreak/>
              <w:t>PUNTOS DE CONTROL PARA GARANTIZAR EL PROCEDIMIENTO</w:t>
            </w:r>
          </w:p>
        </w:tc>
      </w:tr>
      <w:tr w:rsidR="00860161" w:rsidRPr="00F5350F" w14:paraId="20DBF3D1" w14:textId="77777777" w:rsidTr="00127204">
        <w:trPr>
          <w:trHeight w:val="879"/>
        </w:trPr>
        <w:tc>
          <w:tcPr>
            <w:tcW w:w="8828" w:type="dxa"/>
            <w:vAlign w:val="center"/>
          </w:tcPr>
          <w:p w14:paraId="462F013B" w14:textId="77777777" w:rsidR="00860161" w:rsidRPr="00F5350F" w:rsidRDefault="00860161" w:rsidP="00127204">
            <w:pPr>
              <w:pStyle w:val="Prrafodelista"/>
              <w:numPr>
                <w:ilvl w:val="0"/>
                <w:numId w:val="45"/>
              </w:numPr>
              <w:spacing w:after="0"/>
              <w:jc w:val="both"/>
              <w:rPr>
                <w:rFonts w:ascii="Arial" w:hAnsi="Arial" w:cs="Arial"/>
                <w:bCs/>
                <w:sz w:val="24"/>
                <w:szCs w:val="24"/>
              </w:rPr>
            </w:pPr>
            <w:r w:rsidRPr="00F5350F">
              <w:rPr>
                <w:rFonts w:ascii="Arial" w:hAnsi="Arial" w:cs="Arial"/>
                <w:bCs/>
                <w:sz w:val="24"/>
                <w:szCs w:val="24"/>
              </w:rPr>
              <w:t>Registro adecuado y actualizado de formatos.</w:t>
            </w:r>
          </w:p>
          <w:p w14:paraId="144F1A6A" w14:textId="77777777" w:rsidR="00860161" w:rsidRPr="00F5350F" w:rsidRDefault="00860161" w:rsidP="00127204">
            <w:pPr>
              <w:pStyle w:val="Prrafodelista"/>
              <w:numPr>
                <w:ilvl w:val="0"/>
                <w:numId w:val="45"/>
              </w:numPr>
              <w:spacing w:after="0"/>
              <w:jc w:val="both"/>
              <w:rPr>
                <w:rFonts w:ascii="Arial" w:hAnsi="Arial" w:cs="Arial"/>
                <w:bCs/>
                <w:sz w:val="24"/>
                <w:szCs w:val="24"/>
              </w:rPr>
            </w:pPr>
            <w:r w:rsidRPr="00F5350F">
              <w:rPr>
                <w:rFonts w:ascii="Arial" w:hAnsi="Arial" w:cs="Arial"/>
                <w:bCs/>
                <w:sz w:val="24"/>
                <w:szCs w:val="24"/>
              </w:rPr>
              <w:t>Evaluación y seguimiento a todos los</w:t>
            </w:r>
            <w:r w:rsidR="00995E53" w:rsidRPr="00F5350F">
              <w:rPr>
                <w:rFonts w:ascii="Arial" w:hAnsi="Arial" w:cs="Arial"/>
                <w:bCs/>
                <w:sz w:val="24"/>
                <w:szCs w:val="24"/>
              </w:rPr>
              <w:t xml:space="preserve"> egresos.</w:t>
            </w:r>
          </w:p>
          <w:p w14:paraId="39B51027" w14:textId="77777777" w:rsidR="00860161" w:rsidRPr="00F5350F" w:rsidRDefault="00995E53" w:rsidP="00127204">
            <w:pPr>
              <w:pStyle w:val="Prrafodelista"/>
              <w:numPr>
                <w:ilvl w:val="0"/>
                <w:numId w:val="45"/>
              </w:numPr>
              <w:spacing w:after="0"/>
              <w:jc w:val="both"/>
              <w:rPr>
                <w:rFonts w:ascii="Arial" w:hAnsi="Arial" w:cs="Arial"/>
                <w:bCs/>
                <w:sz w:val="24"/>
                <w:szCs w:val="24"/>
              </w:rPr>
            </w:pPr>
            <w:r w:rsidRPr="00F5350F">
              <w:rPr>
                <w:rFonts w:ascii="Arial" w:hAnsi="Arial" w:cs="Arial"/>
                <w:bCs/>
                <w:sz w:val="24"/>
                <w:szCs w:val="24"/>
              </w:rPr>
              <w:t>Arqueos de caja menor</w:t>
            </w:r>
          </w:p>
          <w:p w14:paraId="7239721F" w14:textId="77777777" w:rsidR="00860161" w:rsidRPr="00F5350F" w:rsidRDefault="00860161" w:rsidP="00995E53">
            <w:pPr>
              <w:pStyle w:val="Prrafodelista"/>
              <w:spacing w:after="0"/>
              <w:ind w:left="360"/>
              <w:jc w:val="both"/>
              <w:rPr>
                <w:rFonts w:ascii="Arial" w:hAnsi="Arial" w:cs="Arial"/>
                <w:bCs/>
                <w:sz w:val="24"/>
                <w:szCs w:val="24"/>
              </w:rPr>
            </w:pPr>
          </w:p>
        </w:tc>
      </w:tr>
      <w:tr w:rsidR="00860161" w:rsidRPr="00F5350F" w14:paraId="0357AA66" w14:textId="77777777" w:rsidTr="00127204">
        <w:trPr>
          <w:trHeight w:val="336"/>
        </w:trPr>
        <w:tc>
          <w:tcPr>
            <w:tcW w:w="8828" w:type="dxa"/>
            <w:shd w:val="clear" w:color="auto" w:fill="D6E3BC" w:themeFill="accent3" w:themeFillTint="66"/>
            <w:vAlign w:val="center"/>
          </w:tcPr>
          <w:p w14:paraId="312569C6" w14:textId="77777777" w:rsidR="00860161" w:rsidRPr="00F5350F" w:rsidRDefault="00860161" w:rsidP="00127204">
            <w:pPr>
              <w:spacing w:after="0" w:line="240" w:lineRule="auto"/>
              <w:jc w:val="center"/>
              <w:rPr>
                <w:rFonts w:ascii="Arial" w:hAnsi="Arial" w:cs="Arial"/>
                <w:b/>
                <w:sz w:val="24"/>
                <w:szCs w:val="24"/>
              </w:rPr>
            </w:pPr>
            <w:r w:rsidRPr="00F5350F">
              <w:rPr>
                <w:rFonts w:ascii="Arial" w:hAnsi="Arial" w:cs="Arial"/>
                <w:b/>
                <w:sz w:val="24"/>
                <w:szCs w:val="24"/>
              </w:rPr>
              <w:t>PRODUCTOS O RESULTADOS ESPERADOS</w:t>
            </w:r>
          </w:p>
        </w:tc>
      </w:tr>
      <w:tr w:rsidR="00860161" w:rsidRPr="00F5350F" w14:paraId="03D46ADB" w14:textId="77777777" w:rsidTr="00127204">
        <w:trPr>
          <w:trHeight w:val="879"/>
        </w:trPr>
        <w:tc>
          <w:tcPr>
            <w:tcW w:w="8828" w:type="dxa"/>
            <w:vAlign w:val="center"/>
          </w:tcPr>
          <w:p w14:paraId="5530B9E2" w14:textId="77777777" w:rsidR="00860161" w:rsidRPr="00F5350F" w:rsidRDefault="00860161" w:rsidP="00127204">
            <w:pPr>
              <w:pStyle w:val="Prrafodelista"/>
              <w:numPr>
                <w:ilvl w:val="0"/>
                <w:numId w:val="46"/>
              </w:numPr>
              <w:spacing w:after="0"/>
              <w:jc w:val="both"/>
              <w:rPr>
                <w:rFonts w:ascii="Arial" w:hAnsi="Arial" w:cs="Arial"/>
                <w:bCs/>
                <w:sz w:val="24"/>
                <w:szCs w:val="24"/>
              </w:rPr>
            </w:pPr>
            <w:r w:rsidRPr="00F5350F">
              <w:rPr>
                <w:rFonts w:ascii="Arial" w:hAnsi="Arial" w:cs="Arial"/>
                <w:bCs/>
                <w:sz w:val="24"/>
                <w:szCs w:val="24"/>
              </w:rPr>
              <w:t>Control efectivo</w:t>
            </w:r>
            <w:r w:rsidR="00995E53" w:rsidRPr="00F5350F">
              <w:rPr>
                <w:rFonts w:ascii="Arial" w:hAnsi="Arial" w:cs="Arial"/>
                <w:bCs/>
                <w:sz w:val="24"/>
                <w:szCs w:val="24"/>
              </w:rPr>
              <w:t xml:space="preserve"> de la caja menor</w:t>
            </w:r>
            <w:r w:rsidRPr="00F5350F">
              <w:rPr>
                <w:rFonts w:ascii="Arial" w:hAnsi="Arial" w:cs="Arial"/>
                <w:bCs/>
                <w:sz w:val="24"/>
                <w:szCs w:val="24"/>
              </w:rPr>
              <w:t xml:space="preserve">.  </w:t>
            </w:r>
          </w:p>
          <w:p w14:paraId="49580119" w14:textId="77777777" w:rsidR="00860161" w:rsidRPr="00F5350F" w:rsidRDefault="00860161" w:rsidP="00127204">
            <w:pPr>
              <w:pStyle w:val="Prrafodelista"/>
              <w:numPr>
                <w:ilvl w:val="0"/>
                <w:numId w:val="46"/>
              </w:numPr>
              <w:spacing w:after="0"/>
              <w:jc w:val="both"/>
              <w:rPr>
                <w:rFonts w:ascii="Arial" w:hAnsi="Arial" w:cs="Arial"/>
                <w:bCs/>
                <w:sz w:val="24"/>
                <w:szCs w:val="24"/>
              </w:rPr>
            </w:pPr>
            <w:r w:rsidRPr="00F5350F">
              <w:rPr>
                <w:rFonts w:ascii="Arial" w:hAnsi="Arial" w:cs="Arial"/>
                <w:bCs/>
                <w:sz w:val="24"/>
                <w:szCs w:val="24"/>
              </w:rPr>
              <w:t xml:space="preserve">Evitar el </w:t>
            </w:r>
            <w:r w:rsidR="00995E53" w:rsidRPr="00F5350F">
              <w:rPr>
                <w:rFonts w:ascii="Arial" w:hAnsi="Arial" w:cs="Arial"/>
                <w:bCs/>
                <w:sz w:val="24"/>
                <w:szCs w:val="24"/>
              </w:rPr>
              <w:t>mal manejo del gasto.</w:t>
            </w:r>
          </w:p>
          <w:p w14:paraId="502EE86F" w14:textId="77777777" w:rsidR="00995E53" w:rsidRPr="00F5350F" w:rsidRDefault="00995E53" w:rsidP="00127204">
            <w:pPr>
              <w:pStyle w:val="Prrafodelista"/>
              <w:numPr>
                <w:ilvl w:val="0"/>
                <w:numId w:val="46"/>
              </w:numPr>
              <w:spacing w:after="0"/>
              <w:jc w:val="both"/>
              <w:rPr>
                <w:rFonts w:ascii="Arial" w:hAnsi="Arial" w:cs="Arial"/>
                <w:bCs/>
                <w:sz w:val="24"/>
                <w:szCs w:val="24"/>
              </w:rPr>
            </w:pPr>
            <w:r w:rsidRPr="00F5350F">
              <w:rPr>
                <w:rFonts w:ascii="Arial" w:hAnsi="Arial" w:cs="Arial"/>
                <w:bCs/>
                <w:sz w:val="24"/>
                <w:szCs w:val="24"/>
              </w:rPr>
              <w:t>Informe mensual de los gastos de la caja menor.</w:t>
            </w:r>
          </w:p>
          <w:p w14:paraId="3297C7B0" w14:textId="77777777" w:rsidR="00860161" w:rsidRPr="00F5350F" w:rsidRDefault="00860161" w:rsidP="00127204">
            <w:pPr>
              <w:pStyle w:val="Prrafodelista"/>
              <w:numPr>
                <w:ilvl w:val="0"/>
                <w:numId w:val="46"/>
              </w:numPr>
              <w:spacing w:after="0"/>
              <w:jc w:val="both"/>
              <w:rPr>
                <w:rFonts w:ascii="Arial" w:hAnsi="Arial" w:cs="Arial"/>
                <w:bCs/>
                <w:sz w:val="24"/>
                <w:szCs w:val="24"/>
              </w:rPr>
            </w:pPr>
            <w:r w:rsidRPr="00F5350F">
              <w:rPr>
                <w:rFonts w:ascii="Arial" w:hAnsi="Arial" w:cs="Arial"/>
                <w:bCs/>
                <w:sz w:val="24"/>
                <w:szCs w:val="24"/>
              </w:rPr>
              <w:t xml:space="preserve">Conocimiento completo del proceso. </w:t>
            </w:r>
          </w:p>
        </w:tc>
      </w:tr>
    </w:tbl>
    <w:p w14:paraId="071404B7" w14:textId="77777777" w:rsidR="005145D9" w:rsidRPr="00F5350F" w:rsidRDefault="005145D9" w:rsidP="00E71083">
      <w:pPr>
        <w:jc w:val="both"/>
        <w:rPr>
          <w:rFonts w:ascii="Arial" w:hAnsi="Arial" w:cs="Arial"/>
          <w:b/>
          <w:sz w:val="24"/>
          <w:szCs w:val="24"/>
        </w:rPr>
      </w:pPr>
    </w:p>
    <w:tbl>
      <w:tblPr>
        <w:tblpPr w:leftFromText="141" w:rightFromText="141" w:vertAnchor="text" w:horzAnchor="margin" w:tblpY="175"/>
        <w:tblW w:w="5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3543"/>
        <w:gridCol w:w="2814"/>
      </w:tblGrid>
      <w:tr w:rsidR="001277AA" w:rsidRPr="00F5350F" w14:paraId="692F5249" w14:textId="77777777" w:rsidTr="00110A0D">
        <w:trPr>
          <w:trHeight w:val="2400"/>
        </w:trPr>
        <w:tc>
          <w:tcPr>
            <w:tcW w:w="1555" w:type="pct"/>
            <w:tcBorders>
              <w:top w:val="single" w:sz="4" w:space="0" w:color="auto"/>
              <w:left w:val="single" w:sz="4" w:space="0" w:color="auto"/>
              <w:bottom w:val="single" w:sz="4" w:space="0" w:color="auto"/>
              <w:right w:val="single" w:sz="4" w:space="0" w:color="auto"/>
            </w:tcBorders>
            <w:hideMark/>
          </w:tcPr>
          <w:p w14:paraId="260599F4" w14:textId="77777777" w:rsidR="001277AA" w:rsidRPr="00F5350F" w:rsidRDefault="001277AA" w:rsidP="00695F4C">
            <w:pPr>
              <w:pStyle w:val="Sinespaciado"/>
              <w:rPr>
                <w:rFonts w:ascii="Arial" w:hAnsi="Arial" w:cs="Arial"/>
                <w:b/>
                <w:sz w:val="24"/>
                <w:szCs w:val="24"/>
              </w:rPr>
            </w:pPr>
            <w:r w:rsidRPr="00F5350F">
              <w:rPr>
                <w:rFonts w:ascii="Arial" w:hAnsi="Arial" w:cs="Arial"/>
                <w:b/>
                <w:sz w:val="24"/>
                <w:szCs w:val="24"/>
              </w:rPr>
              <w:t>Elaboró:</w:t>
            </w:r>
          </w:p>
          <w:p w14:paraId="3FEFE554" w14:textId="77777777" w:rsidR="001277AA" w:rsidRPr="00F5350F" w:rsidRDefault="00EE4F86" w:rsidP="00695F4C">
            <w:pPr>
              <w:pStyle w:val="Sinespaciado"/>
              <w:rPr>
                <w:rFonts w:ascii="Arial" w:hAnsi="Arial" w:cs="Arial"/>
                <w:b/>
                <w:sz w:val="24"/>
                <w:szCs w:val="24"/>
              </w:rPr>
            </w:pPr>
            <w:r>
              <w:rPr>
                <w:rFonts w:ascii="Arial" w:eastAsia="Arial Unicode MS" w:hAnsi="Arial" w:cs="Arial"/>
              </w:rPr>
              <w:t>BIVIANA ANDREA CHAVARRIA VILLA</w:t>
            </w:r>
          </w:p>
          <w:p w14:paraId="713DB07D" w14:textId="77777777" w:rsidR="00757CA6" w:rsidRPr="00F5350F" w:rsidRDefault="004520C3" w:rsidP="00695F4C">
            <w:pPr>
              <w:pStyle w:val="Sinespaciado"/>
              <w:rPr>
                <w:rFonts w:ascii="Arial" w:hAnsi="Arial" w:cs="Arial"/>
                <w:b/>
                <w:sz w:val="24"/>
                <w:szCs w:val="24"/>
              </w:rPr>
            </w:pPr>
            <w:r w:rsidRPr="00F5350F">
              <w:rPr>
                <w:rFonts w:ascii="Arial" w:hAnsi="Arial" w:cs="Arial"/>
                <w:b/>
                <w:sz w:val="24"/>
                <w:szCs w:val="24"/>
              </w:rPr>
              <w:t>Auxiliar administrativo</w:t>
            </w:r>
          </w:p>
          <w:p w14:paraId="66A8979B" w14:textId="77777777" w:rsidR="00757CA6" w:rsidRPr="00F5350F" w:rsidRDefault="00757CA6" w:rsidP="00695F4C">
            <w:pPr>
              <w:pStyle w:val="Sinespaciado"/>
              <w:rPr>
                <w:rFonts w:ascii="Arial" w:hAnsi="Arial" w:cs="Arial"/>
                <w:b/>
                <w:sz w:val="24"/>
                <w:szCs w:val="24"/>
              </w:rPr>
            </w:pPr>
          </w:p>
          <w:p w14:paraId="6CCCFA3C" w14:textId="77777777" w:rsidR="001277AA" w:rsidRPr="00F5350F" w:rsidRDefault="00080075" w:rsidP="00695F4C">
            <w:pPr>
              <w:pStyle w:val="Sinespaciado"/>
              <w:rPr>
                <w:rFonts w:ascii="Arial" w:hAnsi="Arial" w:cs="Arial"/>
                <w:sz w:val="24"/>
                <w:szCs w:val="24"/>
              </w:rPr>
            </w:pPr>
            <w:r w:rsidRPr="00F5350F">
              <w:rPr>
                <w:rFonts w:ascii="Arial" w:hAnsi="Arial" w:cs="Arial"/>
                <w:sz w:val="24"/>
                <w:szCs w:val="24"/>
              </w:rPr>
              <w:t>Alba Luz Torres Mesa</w:t>
            </w:r>
          </w:p>
          <w:p w14:paraId="5D79B517" w14:textId="44C6399E" w:rsidR="00080075" w:rsidRPr="00F5350F" w:rsidRDefault="00080075" w:rsidP="00D33360">
            <w:pPr>
              <w:pStyle w:val="Sinespaciado"/>
              <w:rPr>
                <w:rFonts w:ascii="Arial" w:hAnsi="Arial" w:cs="Arial"/>
                <w:b/>
                <w:sz w:val="24"/>
                <w:szCs w:val="24"/>
              </w:rPr>
            </w:pPr>
            <w:r w:rsidRPr="00F5350F">
              <w:rPr>
                <w:rFonts w:ascii="Arial" w:hAnsi="Arial" w:cs="Arial"/>
                <w:b/>
                <w:sz w:val="24"/>
                <w:szCs w:val="24"/>
              </w:rPr>
              <w:t>Subgerente Administrativa y Financiera</w:t>
            </w:r>
          </w:p>
        </w:tc>
        <w:tc>
          <w:tcPr>
            <w:tcW w:w="1920" w:type="pct"/>
            <w:tcBorders>
              <w:top w:val="single" w:sz="4" w:space="0" w:color="auto"/>
              <w:left w:val="single" w:sz="4" w:space="0" w:color="auto"/>
              <w:bottom w:val="single" w:sz="4" w:space="0" w:color="auto"/>
              <w:right w:val="single" w:sz="4" w:space="0" w:color="auto"/>
            </w:tcBorders>
            <w:hideMark/>
          </w:tcPr>
          <w:p w14:paraId="21252D44" w14:textId="77777777" w:rsidR="001277AA" w:rsidRPr="00F5350F" w:rsidRDefault="001277AA" w:rsidP="00695F4C">
            <w:pPr>
              <w:pStyle w:val="Sinespaciado"/>
              <w:rPr>
                <w:rFonts w:ascii="Arial" w:hAnsi="Arial" w:cs="Arial"/>
                <w:b/>
                <w:sz w:val="24"/>
                <w:szCs w:val="24"/>
              </w:rPr>
            </w:pPr>
            <w:r w:rsidRPr="00F5350F">
              <w:rPr>
                <w:rFonts w:ascii="Arial" w:hAnsi="Arial" w:cs="Arial"/>
                <w:b/>
                <w:sz w:val="24"/>
                <w:szCs w:val="24"/>
              </w:rPr>
              <w:t xml:space="preserve">Revisó: </w:t>
            </w:r>
          </w:p>
          <w:p w14:paraId="2A46517C" w14:textId="77777777" w:rsidR="001277AA" w:rsidRPr="00F5350F" w:rsidRDefault="001277AA" w:rsidP="00695F4C">
            <w:pPr>
              <w:pStyle w:val="Sinespaciado"/>
              <w:rPr>
                <w:rFonts w:ascii="Arial" w:hAnsi="Arial" w:cs="Arial"/>
                <w:sz w:val="24"/>
                <w:szCs w:val="24"/>
              </w:rPr>
            </w:pPr>
          </w:p>
          <w:p w14:paraId="66B0DC55" w14:textId="77777777" w:rsidR="00D33360" w:rsidRPr="00F5350F" w:rsidRDefault="00D33360" w:rsidP="00695F4C">
            <w:pPr>
              <w:pStyle w:val="Sinespaciado"/>
              <w:rPr>
                <w:rFonts w:ascii="Arial" w:hAnsi="Arial" w:cs="Arial"/>
                <w:sz w:val="24"/>
                <w:szCs w:val="24"/>
              </w:rPr>
            </w:pPr>
            <w:r w:rsidRPr="00F5350F">
              <w:rPr>
                <w:rFonts w:ascii="Arial" w:hAnsi="Arial" w:cs="Arial"/>
                <w:sz w:val="24"/>
                <w:szCs w:val="24"/>
              </w:rPr>
              <w:t>Jhoann Mauricio Marín Sierra</w:t>
            </w:r>
          </w:p>
          <w:p w14:paraId="2A01A45D" w14:textId="77777777" w:rsidR="001277AA" w:rsidRPr="00F5350F" w:rsidRDefault="00D33360" w:rsidP="00695F4C">
            <w:pPr>
              <w:pStyle w:val="Sinespaciado"/>
              <w:rPr>
                <w:rFonts w:ascii="Arial" w:hAnsi="Arial" w:cs="Arial"/>
                <w:sz w:val="24"/>
                <w:szCs w:val="24"/>
              </w:rPr>
            </w:pPr>
            <w:r w:rsidRPr="00F5350F">
              <w:rPr>
                <w:rFonts w:ascii="Arial" w:hAnsi="Arial" w:cs="Arial"/>
                <w:b/>
                <w:sz w:val="24"/>
                <w:szCs w:val="24"/>
              </w:rPr>
              <w:t>Coordinador</w:t>
            </w:r>
            <w:r w:rsidR="001277AA" w:rsidRPr="00F5350F">
              <w:rPr>
                <w:rFonts w:ascii="Arial" w:hAnsi="Arial" w:cs="Arial"/>
                <w:b/>
                <w:sz w:val="24"/>
                <w:szCs w:val="24"/>
              </w:rPr>
              <w:t xml:space="preserve"> de calidad</w:t>
            </w:r>
          </w:p>
        </w:tc>
        <w:tc>
          <w:tcPr>
            <w:tcW w:w="1525" w:type="pct"/>
            <w:tcBorders>
              <w:top w:val="single" w:sz="4" w:space="0" w:color="auto"/>
              <w:left w:val="single" w:sz="4" w:space="0" w:color="auto"/>
              <w:bottom w:val="single" w:sz="4" w:space="0" w:color="auto"/>
              <w:right w:val="single" w:sz="4" w:space="0" w:color="auto"/>
            </w:tcBorders>
            <w:hideMark/>
          </w:tcPr>
          <w:p w14:paraId="1C0B4473" w14:textId="77777777" w:rsidR="001277AA" w:rsidRPr="00F5350F" w:rsidRDefault="001277AA" w:rsidP="00695F4C">
            <w:pPr>
              <w:pStyle w:val="Sinespaciado"/>
              <w:rPr>
                <w:rFonts w:ascii="Arial" w:hAnsi="Arial" w:cs="Arial"/>
                <w:b/>
                <w:sz w:val="24"/>
                <w:szCs w:val="24"/>
                <w:lang w:val="es-ES"/>
              </w:rPr>
            </w:pPr>
            <w:r w:rsidRPr="00F5350F">
              <w:rPr>
                <w:rFonts w:ascii="Arial" w:hAnsi="Arial" w:cs="Arial"/>
                <w:b/>
                <w:sz w:val="24"/>
                <w:szCs w:val="24"/>
              </w:rPr>
              <w:t>Aprobó:</w:t>
            </w:r>
          </w:p>
          <w:p w14:paraId="774DC03F" w14:textId="77777777" w:rsidR="001277AA" w:rsidRPr="00F5350F" w:rsidRDefault="001277AA" w:rsidP="00695F4C">
            <w:pPr>
              <w:pStyle w:val="Sinespaciado"/>
              <w:rPr>
                <w:rFonts w:ascii="Arial" w:hAnsi="Arial" w:cs="Arial"/>
                <w:sz w:val="24"/>
                <w:szCs w:val="24"/>
              </w:rPr>
            </w:pPr>
            <w:r w:rsidRPr="00F5350F">
              <w:rPr>
                <w:rFonts w:ascii="Arial" w:hAnsi="Arial" w:cs="Arial"/>
                <w:sz w:val="24"/>
                <w:szCs w:val="24"/>
              </w:rPr>
              <w:t xml:space="preserve"> </w:t>
            </w:r>
          </w:p>
          <w:p w14:paraId="7CD5343C" w14:textId="77777777" w:rsidR="001277AA" w:rsidRPr="00F5350F" w:rsidRDefault="001277AA" w:rsidP="00695F4C">
            <w:pPr>
              <w:pStyle w:val="Sinespaciado"/>
              <w:rPr>
                <w:rFonts w:ascii="Arial" w:hAnsi="Arial" w:cs="Arial"/>
                <w:sz w:val="24"/>
                <w:szCs w:val="24"/>
              </w:rPr>
            </w:pPr>
            <w:r w:rsidRPr="00F5350F">
              <w:rPr>
                <w:rFonts w:ascii="Arial" w:hAnsi="Arial" w:cs="Arial"/>
                <w:sz w:val="24"/>
                <w:szCs w:val="24"/>
              </w:rPr>
              <w:t xml:space="preserve">Dr. </w:t>
            </w:r>
            <w:r w:rsidR="00D33360" w:rsidRPr="00F5350F">
              <w:rPr>
                <w:rFonts w:ascii="Arial" w:hAnsi="Arial" w:cs="Arial"/>
                <w:sz w:val="24"/>
                <w:szCs w:val="24"/>
              </w:rPr>
              <w:t xml:space="preserve">Jean Carlo Vanegas Rodríguez </w:t>
            </w:r>
          </w:p>
          <w:p w14:paraId="1A41CBAC" w14:textId="77777777" w:rsidR="001277AA" w:rsidRPr="00F5350F" w:rsidRDefault="001277AA" w:rsidP="00695F4C">
            <w:pPr>
              <w:pStyle w:val="Sinespaciado"/>
              <w:rPr>
                <w:rFonts w:ascii="Arial" w:hAnsi="Arial" w:cs="Arial"/>
                <w:b/>
                <w:sz w:val="24"/>
                <w:szCs w:val="24"/>
              </w:rPr>
            </w:pPr>
            <w:r w:rsidRPr="00F5350F">
              <w:rPr>
                <w:rFonts w:ascii="Arial" w:hAnsi="Arial" w:cs="Arial"/>
                <w:b/>
                <w:sz w:val="24"/>
                <w:szCs w:val="24"/>
              </w:rPr>
              <w:t>Gerente</w:t>
            </w:r>
          </w:p>
        </w:tc>
      </w:tr>
    </w:tbl>
    <w:p w14:paraId="57749B53" w14:textId="77777777" w:rsidR="00D33360" w:rsidRDefault="00D33360" w:rsidP="00E71083">
      <w:pPr>
        <w:jc w:val="both"/>
        <w:rPr>
          <w:rFonts w:ascii="Arial" w:hAnsi="Arial" w:cs="Arial"/>
          <w:b/>
          <w:sz w:val="24"/>
          <w:szCs w:val="24"/>
        </w:rPr>
      </w:pPr>
    </w:p>
    <w:p w14:paraId="2F77B311" w14:textId="77777777" w:rsidR="00EE4F86" w:rsidRPr="00F5350F" w:rsidRDefault="00EE4F86" w:rsidP="00E71083">
      <w:pPr>
        <w:jc w:val="both"/>
        <w:rPr>
          <w:rFonts w:ascii="Arial" w:hAnsi="Arial" w:cs="Arial"/>
          <w:b/>
          <w:sz w:val="24"/>
          <w:szCs w:val="24"/>
        </w:rPr>
      </w:pPr>
    </w:p>
    <w:p w14:paraId="1E1D6CF1" w14:textId="77777777" w:rsidR="00E12903" w:rsidRPr="00F5350F" w:rsidRDefault="00EE4F86" w:rsidP="00E71083">
      <w:pPr>
        <w:jc w:val="both"/>
        <w:rPr>
          <w:rFonts w:ascii="Arial" w:hAnsi="Arial" w:cs="Arial"/>
          <w:b/>
          <w:sz w:val="24"/>
          <w:szCs w:val="24"/>
        </w:rPr>
      </w:pPr>
      <w:r>
        <w:rPr>
          <w:rFonts w:ascii="Arial" w:hAnsi="Arial" w:cs="Arial"/>
          <w:b/>
          <w:sz w:val="24"/>
          <w:szCs w:val="24"/>
        </w:rPr>
        <w:t xml:space="preserve">   9.</w:t>
      </w:r>
      <w:r w:rsidR="00E12903" w:rsidRPr="00F5350F">
        <w:rPr>
          <w:rFonts w:ascii="Arial" w:hAnsi="Arial" w:cs="Arial"/>
          <w:b/>
          <w:sz w:val="24"/>
          <w:szCs w:val="24"/>
        </w:rPr>
        <w:t>CONTROL DE CAMBIOS</w:t>
      </w:r>
    </w:p>
    <w:tbl>
      <w:tblPr>
        <w:tblStyle w:val="Tablaconcuadrcula"/>
        <w:tblW w:w="8784" w:type="dxa"/>
        <w:jc w:val="center"/>
        <w:tblLayout w:type="fixed"/>
        <w:tblLook w:val="04A0" w:firstRow="1" w:lastRow="0" w:firstColumn="1" w:lastColumn="0" w:noHBand="0" w:noVBand="1"/>
      </w:tblPr>
      <w:tblGrid>
        <w:gridCol w:w="1702"/>
        <w:gridCol w:w="1701"/>
        <w:gridCol w:w="2126"/>
        <w:gridCol w:w="3255"/>
      </w:tblGrid>
      <w:tr w:rsidR="00F829BE" w:rsidRPr="00F5350F" w14:paraId="2EFA8EF4" w14:textId="77777777" w:rsidTr="00B82C94">
        <w:trPr>
          <w:jc w:val="center"/>
        </w:trPr>
        <w:tc>
          <w:tcPr>
            <w:tcW w:w="1702" w:type="dxa"/>
          </w:tcPr>
          <w:p w14:paraId="69E92441" w14:textId="77777777" w:rsidR="00F829BE" w:rsidRPr="00F5350F" w:rsidRDefault="00F829BE" w:rsidP="00D33360">
            <w:pPr>
              <w:jc w:val="center"/>
              <w:rPr>
                <w:rFonts w:ascii="Arial" w:hAnsi="Arial" w:cs="Arial"/>
                <w:b/>
                <w:sz w:val="24"/>
                <w:szCs w:val="24"/>
              </w:rPr>
            </w:pPr>
            <w:r w:rsidRPr="00F5350F">
              <w:rPr>
                <w:rFonts w:ascii="Arial" w:hAnsi="Arial" w:cs="Arial"/>
                <w:b/>
                <w:sz w:val="24"/>
                <w:szCs w:val="24"/>
              </w:rPr>
              <w:t>Versión</w:t>
            </w:r>
          </w:p>
        </w:tc>
        <w:tc>
          <w:tcPr>
            <w:tcW w:w="1701" w:type="dxa"/>
          </w:tcPr>
          <w:p w14:paraId="3020AF20" w14:textId="77777777" w:rsidR="00F829BE" w:rsidRPr="00F5350F" w:rsidRDefault="00F829BE" w:rsidP="00D33360">
            <w:pPr>
              <w:jc w:val="center"/>
              <w:rPr>
                <w:rFonts w:ascii="Arial" w:hAnsi="Arial" w:cs="Arial"/>
                <w:b/>
                <w:sz w:val="24"/>
                <w:szCs w:val="24"/>
              </w:rPr>
            </w:pPr>
            <w:r w:rsidRPr="00F5350F">
              <w:rPr>
                <w:rFonts w:ascii="Arial" w:hAnsi="Arial" w:cs="Arial"/>
                <w:b/>
                <w:sz w:val="24"/>
                <w:szCs w:val="24"/>
              </w:rPr>
              <w:t>Fecha</w:t>
            </w:r>
          </w:p>
        </w:tc>
        <w:tc>
          <w:tcPr>
            <w:tcW w:w="2126" w:type="dxa"/>
          </w:tcPr>
          <w:p w14:paraId="70EB2C79" w14:textId="77777777" w:rsidR="00F829BE" w:rsidRPr="00F5350F" w:rsidRDefault="00F829BE" w:rsidP="00D33360">
            <w:pPr>
              <w:jc w:val="center"/>
              <w:rPr>
                <w:rFonts w:ascii="Arial" w:hAnsi="Arial" w:cs="Arial"/>
                <w:b/>
                <w:sz w:val="24"/>
                <w:szCs w:val="24"/>
              </w:rPr>
            </w:pPr>
            <w:r w:rsidRPr="00F5350F">
              <w:rPr>
                <w:rFonts w:ascii="Arial" w:hAnsi="Arial" w:cs="Arial"/>
                <w:b/>
                <w:sz w:val="24"/>
                <w:szCs w:val="24"/>
              </w:rPr>
              <w:t>Paginas Afectadas</w:t>
            </w:r>
          </w:p>
        </w:tc>
        <w:tc>
          <w:tcPr>
            <w:tcW w:w="3255" w:type="dxa"/>
          </w:tcPr>
          <w:p w14:paraId="09161399" w14:textId="77777777" w:rsidR="00F829BE" w:rsidRPr="00F5350F" w:rsidRDefault="00F829BE" w:rsidP="00D33360">
            <w:pPr>
              <w:jc w:val="center"/>
              <w:rPr>
                <w:rFonts w:ascii="Arial" w:hAnsi="Arial" w:cs="Arial"/>
                <w:b/>
                <w:sz w:val="24"/>
                <w:szCs w:val="24"/>
              </w:rPr>
            </w:pPr>
            <w:r w:rsidRPr="00F5350F">
              <w:rPr>
                <w:rFonts w:ascii="Arial" w:hAnsi="Arial" w:cs="Arial"/>
                <w:b/>
                <w:sz w:val="24"/>
                <w:szCs w:val="24"/>
              </w:rPr>
              <w:t>Descripción del cambio</w:t>
            </w:r>
          </w:p>
        </w:tc>
      </w:tr>
      <w:tr w:rsidR="00F829BE" w:rsidRPr="00F5350F" w14:paraId="2528FA4A" w14:textId="77777777" w:rsidTr="00B82C94">
        <w:trPr>
          <w:trHeight w:val="621"/>
          <w:jc w:val="center"/>
        </w:trPr>
        <w:tc>
          <w:tcPr>
            <w:tcW w:w="1702" w:type="dxa"/>
          </w:tcPr>
          <w:p w14:paraId="5D4AED39" w14:textId="77777777" w:rsidR="00F829BE" w:rsidRPr="00F5350F" w:rsidRDefault="00EE4F86" w:rsidP="00D33360">
            <w:pPr>
              <w:jc w:val="center"/>
              <w:rPr>
                <w:rFonts w:ascii="Arial" w:hAnsi="Arial" w:cs="Arial"/>
                <w:sz w:val="24"/>
                <w:szCs w:val="24"/>
              </w:rPr>
            </w:pPr>
            <w:r>
              <w:rPr>
                <w:rFonts w:ascii="Arial" w:hAnsi="Arial" w:cs="Arial"/>
                <w:sz w:val="24"/>
                <w:szCs w:val="24"/>
              </w:rPr>
              <w:t>01</w:t>
            </w:r>
          </w:p>
        </w:tc>
        <w:tc>
          <w:tcPr>
            <w:tcW w:w="1701" w:type="dxa"/>
          </w:tcPr>
          <w:p w14:paraId="1E7B8198" w14:textId="77777777" w:rsidR="00F829BE" w:rsidRPr="00F5350F" w:rsidRDefault="00494270" w:rsidP="00D33360">
            <w:pPr>
              <w:jc w:val="center"/>
              <w:rPr>
                <w:rFonts w:ascii="Arial" w:hAnsi="Arial" w:cs="Arial"/>
                <w:sz w:val="24"/>
                <w:szCs w:val="24"/>
              </w:rPr>
            </w:pPr>
            <w:r w:rsidRPr="00F5350F">
              <w:rPr>
                <w:rFonts w:ascii="Arial" w:hAnsi="Arial" w:cs="Arial"/>
                <w:sz w:val="24"/>
                <w:szCs w:val="24"/>
              </w:rPr>
              <w:t>30/04/2015</w:t>
            </w:r>
          </w:p>
        </w:tc>
        <w:tc>
          <w:tcPr>
            <w:tcW w:w="2126" w:type="dxa"/>
          </w:tcPr>
          <w:p w14:paraId="03276E8D" w14:textId="77777777" w:rsidR="00F829BE" w:rsidRPr="00F5350F" w:rsidRDefault="001408B1" w:rsidP="00D33360">
            <w:pPr>
              <w:jc w:val="center"/>
              <w:rPr>
                <w:rFonts w:ascii="Arial" w:hAnsi="Arial" w:cs="Arial"/>
                <w:sz w:val="24"/>
                <w:szCs w:val="24"/>
              </w:rPr>
            </w:pPr>
            <w:r w:rsidRPr="00F5350F">
              <w:rPr>
                <w:rFonts w:ascii="Arial" w:hAnsi="Arial" w:cs="Arial"/>
                <w:sz w:val="24"/>
                <w:szCs w:val="24"/>
              </w:rPr>
              <w:t>Todo el documento</w:t>
            </w:r>
          </w:p>
        </w:tc>
        <w:tc>
          <w:tcPr>
            <w:tcW w:w="3255" w:type="dxa"/>
          </w:tcPr>
          <w:p w14:paraId="1AC8D1E5" w14:textId="77777777" w:rsidR="00F829BE" w:rsidRPr="00F5350F" w:rsidRDefault="001408B1" w:rsidP="00D33360">
            <w:pPr>
              <w:jc w:val="center"/>
              <w:rPr>
                <w:rFonts w:ascii="Arial" w:hAnsi="Arial" w:cs="Arial"/>
                <w:sz w:val="24"/>
                <w:szCs w:val="24"/>
              </w:rPr>
            </w:pPr>
            <w:r w:rsidRPr="00F5350F">
              <w:rPr>
                <w:rFonts w:ascii="Arial" w:hAnsi="Arial" w:cs="Arial"/>
                <w:sz w:val="24"/>
                <w:szCs w:val="24"/>
              </w:rPr>
              <w:t>Actualización del documento</w:t>
            </w:r>
          </w:p>
        </w:tc>
      </w:tr>
      <w:tr w:rsidR="005145D9" w:rsidRPr="00F5350F" w14:paraId="7BCF58A6" w14:textId="77777777" w:rsidTr="00B82C94">
        <w:trPr>
          <w:trHeight w:val="621"/>
          <w:jc w:val="center"/>
        </w:trPr>
        <w:tc>
          <w:tcPr>
            <w:tcW w:w="1702" w:type="dxa"/>
          </w:tcPr>
          <w:p w14:paraId="3016A6ED" w14:textId="4D16B394" w:rsidR="005145D9" w:rsidRPr="00110A0D" w:rsidRDefault="005145D9" w:rsidP="00D33360">
            <w:pPr>
              <w:jc w:val="center"/>
              <w:rPr>
                <w:rFonts w:ascii="Arial" w:hAnsi="Arial" w:cs="Arial"/>
                <w:sz w:val="24"/>
                <w:szCs w:val="24"/>
              </w:rPr>
            </w:pPr>
            <w:r w:rsidRPr="00110A0D">
              <w:rPr>
                <w:rFonts w:ascii="Arial" w:hAnsi="Arial" w:cs="Arial"/>
                <w:sz w:val="24"/>
                <w:szCs w:val="24"/>
              </w:rPr>
              <w:t>0</w:t>
            </w:r>
            <w:r w:rsidR="00110A0D" w:rsidRPr="00110A0D">
              <w:rPr>
                <w:rFonts w:ascii="Arial" w:hAnsi="Arial" w:cs="Arial"/>
                <w:sz w:val="24"/>
                <w:szCs w:val="24"/>
              </w:rPr>
              <w:t>2</w:t>
            </w:r>
          </w:p>
        </w:tc>
        <w:tc>
          <w:tcPr>
            <w:tcW w:w="1701" w:type="dxa"/>
          </w:tcPr>
          <w:p w14:paraId="700E94DB" w14:textId="774B31B9" w:rsidR="005145D9" w:rsidRPr="00110A0D" w:rsidRDefault="00110A0D" w:rsidP="00D33360">
            <w:pPr>
              <w:jc w:val="center"/>
              <w:rPr>
                <w:rFonts w:ascii="Arial" w:hAnsi="Arial" w:cs="Arial"/>
                <w:sz w:val="24"/>
                <w:szCs w:val="24"/>
              </w:rPr>
            </w:pPr>
            <w:r w:rsidRPr="00110A0D">
              <w:rPr>
                <w:rFonts w:ascii="Arial" w:hAnsi="Arial" w:cs="Arial"/>
                <w:sz w:val="24"/>
                <w:szCs w:val="24"/>
              </w:rPr>
              <w:t>02</w:t>
            </w:r>
            <w:r w:rsidR="00D33360" w:rsidRPr="00110A0D">
              <w:rPr>
                <w:rFonts w:ascii="Arial" w:hAnsi="Arial" w:cs="Arial"/>
                <w:sz w:val="24"/>
                <w:szCs w:val="24"/>
              </w:rPr>
              <w:t>/</w:t>
            </w:r>
            <w:r w:rsidRPr="00110A0D">
              <w:rPr>
                <w:rFonts w:ascii="Arial" w:hAnsi="Arial" w:cs="Arial"/>
                <w:sz w:val="24"/>
                <w:szCs w:val="24"/>
              </w:rPr>
              <w:t>06</w:t>
            </w:r>
            <w:r w:rsidR="00D33360" w:rsidRPr="00110A0D">
              <w:rPr>
                <w:rFonts w:ascii="Arial" w:hAnsi="Arial" w:cs="Arial"/>
                <w:sz w:val="24"/>
                <w:szCs w:val="24"/>
              </w:rPr>
              <w:t>/202</w:t>
            </w:r>
            <w:r w:rsidRPr="00110A0D">
              <w:rPr>
                <w:rFonts w:ascii="Arial" w:hAnsi="Arial" w:cs="Arial"/>
                <w:sz w:val="24"/>
                <w:szCs w:val="24"/>
              </w:rPr>
              <w:t>2</w:t>
            </w:r>
          </w:p>
        </w:tc>
        <w:tc>
          <w:tcPr>
            <w:tcW w:w="2126" w:type="dxa"/>
          </w:tcPr>
          <w:p w14:paraId="7A718FB0" w14:textId="77777777" w:rsidR="005145D9" w:rsidRPr="00110A0D" w:rsidRDefault="005145D9" w:rsidP="00D33360">
            <w:pPr>
              <w:jc w:val="center"/>
              <w:rPr>
                <w:rFonts w:ascii="Arial" w:hAnsi="Arial" w:cs="Arial"/>
                <w:sz w:val="24"/>
                <w:szCs w:val="24"/>
              </w:rPr>
            </w:pPr>
            <w:r w:rsidRPr="00110A0D">
              <w:rPr>
                <w:rFonts w:ascii="Arial" w:hAnsi="Arial" w:cs="Arial"/>
                <w:sz w:val="24"/>
                <w:szCs w:val="24"/>
              </w:rPr>
              <w:t>Todo el documento</w:t>
            </w:r>
          </w:p>
        </w:tc>
        <w:tc>
          <w:tcPr>
            <w:tcW w:w="3255" w:type="dxa"/>
          </w:tcPr>
          <w:p w14:paraId="71A25622" w14:textId="77777777" w:rsidR="005145D9" w:rsidRPr="00110A0D" w:rsidRDefault="005145D9" w:rsidP="00D33360">
            <w:pPr>
              <w:jc w:val="center"/>
              <w:rPr>
                <w:rFonts w:ascii="Arial" w:hAnsi="Arial" w:cs="Arial"/>
                <w:sz w:val="24"/>
                <w:szCs w:val="24"/>
              </w:rPr>
            </w:pPr>
            <w:r w:rsidRPr="00110A0D">
              <w:rPr>
                <w:rFonts w:ascii="Arial" w:hAnsi="Arial" w:cs="Arial"/>
                <w:sz w:val="24"/>
                <w:szCs w:val="24"/>
              </w:rPr>
              <w:t>Actualización y cambio en la estructura</w:t>
            </w:r>
          </w:p>
        </w:tc>
      </w:tr>
    </w:tbl>
    <w:p w14:paraId="5C88D3B6" w14:textId="77777777" w:rsidR="00B76F1F" w:rsidRPr="00F5350F" w:rsidRDefault="00B76F1F" w:rsidP="00E71083">
      <w:pPr>
        <w:jc w:val="both"/>
        <w:rPr>
          <w:rFonts w:ascii="Arial" w:hAnsi="Arial" w:cs="Arial"/>
          <w:sz w:val="24"/>
          <w:szCs w:val="24"/>
        </w:rPr>
      </w:pPr>
    </w:p>
    <w:sectPr w:rsidR="00B76F1F" w:rsidRPr="00F5350F" w:rsidSect="008728E7">
      <w:headerReference w:type="default" r:id="rId8"/>
      <w:footerReference w:type="default" r:id="rId9"/>
      <w:headerReference w:type="first" r:id="rId10"/>
      <w:footerReference w:type="first" r:id="rId11"/>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D0A7E" w14:textId="77777777" w:rsidR="004F3D06" w:rsidRDefault="004F3D06" w:rsidP="003A4EB5">
      <w:pPr>
        <w:spacing w:after="0" w:line="240" w:lineRule="auto"/>
      </w:pPr>
      <w:r>
        <w:separator/>
      </w:r>
    </w:p>
  </w:endnote>
  <w:endnote w:type="continuationSeparator" w:id="0">
    <w:p w14:paraId="6245C661" w14:textId="77777777" w:rsidR="004F3D06" w:rsidRDefault="004F3D06" w:rsidP="003A4E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4401553"/>
      <w:docPartObj>
        <w:docPartGallery w:val="Page Numbers (Bottom of Page)"/>
        <w:docPartUnique/>
      </w:docPartObj>
    </w:sdtPr>
    <w:sdtEndPr/>
    <w:sdtContent>
      <w:sdt>
        <w:sdtPr>
          <w:id w:val="-1407761386"/>
          <w:docPartObj>
            <w:docPartGallery w:val="Page Numbers (Bottom of Page)"/>
            <w:docPartUnique/>
          </w:docPartObj>
        </w:sdtPr>
        <w:sdtEndPr/>
        <w:sdtContent>
          <w:sdt>
            <w:sdtPr>
              <w:id w:val="1502855749"/>
              <w:docPartObj>
                <w:docPartGallery w:val="Page Numbers (Top of Page)"/>
                <w:docPartUnique/>
              </w:docPartObj>
            </w:sdtPr>
            <w:sdtEndPr/>
            <w:sdtContent>
              <w:p w14:paraId="1EF25147" w14:textId="77777777" w:rsidR="001201D2" w:rsidRDefault="001201D2" w:rsidP="00C73CB8">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2641A0">
                  <w:rPr>
                    <w:b/>
                    <w:bCs/>
                    <w:noProof/>
                  </w:rPr>
                  <w:t>7</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2641A0">
                  <w:rPr>
                    <w:b/>
                    <w:bCs/>
                    <w:noProof/>
                  </w:rPr>
                  <w:t>7</w:t>
                </w:r>
                <w:r>
                  <w:rPr>
                    <w:b/>
                    <w:bCs/>
                    <w:sz w:val="24"/>
                    <w:szCs w:val="24"/>
                  </w:rPr>
                  <w:fldChar w:fldCharType="end"/>
                </w:r>
              </w:p>
            </w:sdtContent>
          </w:sdt>
        </w:sdtContent>
      </w:sdt>
      <w:p w14:paraId="5124E04B" w14:textId="77777777" w:rsidR="001201D2" w:rsidRDefault="004F3D06">
        <w:pPr>
          <w:pStyle w:val="Piedepgina"/>
          <w:jc w:val="right"/>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801728"/>
      <w:docPartObj>
        <w:docPartGallery w:val="Page Numbers (Bottom of Page)"/>
        <w:docPartUnique/>
      </w:docPartObj>
    </w:sdtPr>
    <w:sdtEndPr/>
    <w:sdtContent>
      <w:sdt>
        <w:sdtPr>
          <w:id w:val="860082579"/>
          <w:docPartObj>
            <w:docPartGallery w:val="Page Numbers (Top of Page)"/>
            <w:docPartUnique/>
          </w:docPartObj>
        </w:sdtPr>
        <w:sdtEndPr/>
        <w:sdtContent>
          <w:p w14:paraId="56EFC1A5" w14:textId="77777777" w:rsidR="001201D2" w:rsidRDefault="001201D2">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20440F">
              <w:rPr>
                <w:b/>
                <w:bCs/>
                <w:noProof/>
              </w:rPr>
              <w:t>3</w:t>
            </w:r>
            <w:r>
              <w:rPr>
                <w:b/>
                <w:bCs/>
                <w:sz w:val="24"/>
                <w:szCs w:val="24"/>
              </w:rPr>
              <w:fldChar w:fldCharType="end"/>
            </w:r>
          </w:p>
        </w:sdtContent>
      </w:sdt>
    </w:sdtContent>
  </w:sdt>
  <w:p w14:paraId="46E4B7D3" w14:textId="77777777" w:rsidR="001201D2" w:rsidRDefault="001201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8EEFC" w14:textId="77777777" w:rsidR="004F3D06" w:rsidRDefault="004F3D06" w:rsidP="003A4EB5">
      <w:pPr>
        <w:spacing w:after="0" w:line="240" w:lineRule="auto"/>
      </w:pPr>
      <w:r>
        <w:separator/>
      </w:r>
    </w:p>
  </w:footnote>
  <w:footnote w:type="continuationSeparator" w:id="0">
    <w:p w14:paraId="5F854205" w14:textId="77777777" w:rsidR="004F3D06" w:rsidRDefault="004F3D06" w:rsidP="003A4E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1"/>
      <w:tblW w:w="10277" w:type="dxa"/>
      <w:tblInd w:w="-724" w:type="dxa"/>
      <w:tblCellMar>
        <w:left w:w="70" w:type="dxa"/>
        <w:right w:w="70" w:type="dxa"/>
      </w:tblCellMar>
      <w:tblLook w:val="04A0" w:firstRow="1" w:lastRow="0" w:firstColumn="1" w:lastColumn="0" w:noHBand="0" w:noVBand="1"/>
    </w:tblPr>
    <w:tblGrid>
      <w:gridCol w:w="2187"/>
      <w:gridCol w:w="2926"/>
      <w:gridCol w:w="2789"/>
      <w:gridCol w:w="2375"/>
    </w:tblGrid>
    <w:tr w:rsidR="00D33360" w:rsidRPr="00180B82" w14:paraId="318D4A0F" w14:textId="77777777" w:rsidTr="00D33360">
      <w:trPr>
        <w:trHeight w:val="416"/>
      </w:trPr>
      <w:tc>
        <w:tcPr>
          <w:tcW w:w="2187" w:type="dxa"/>
          <w:vMerge w:val="restart"/>
        </w:tcPr>
        <w:p w14:paraId="5FFFE378" w14:textId="77777777" w:rsidR="00D33360" w:rsidRPr="00180B82" w:rsidRDefault="00D33360" w:rsidP="00D33360">
          <w:pPr>
            <w:jc w:val="both"/>
            <w:rPr>
              <w:rFonts w:ascii="Arial" w:hAnsi="Arial" w:cs="Arial"/>
              <w:b/>
              <w:sz w:val="24"/>
              <w:szCs w:val="24"/>
            </w:rPr>
          </w:pPr>
          <w:r w:rsidRPr="00AE095A">
            <w:rPr>
              <w:rFonts w:ascii="Arial" w:hAnsi="Arial" w:cs="Arial"/>
              <w:b/>
              <w:noProof/>
              <w:sz w:val="24"/>
              <w:szCs w:val="24"/>
              <w:lang w:val="en-US" w:eastAsia="en-US"/>
            </w:rPr>
            <w:drawing>
              <wp:inline distT="0" distB="0" distL="0" distR="0" wp14:anchorId="2D9E6291" wp14:editId="30382EAA">
                <wp:extent cx="1300077" cy="1285875"/>
                <wp:effectExtent l="0" t="0" r="0" b="0"/>
                <wp:docPr id="1" name="Imagen 1" descr="C:\Users\coorodontologia.HYARUMAL\Desktop\CALIDAD ESE YARUMAL\logo 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orodontologia.HYARUMAL\Desktop\CALIDAD ESE YARUMAL\logo final.png"/>
                        <pic:cNvPicPr>
                          <a:picLocks noChangeAspect="1" noChangeArrowheads="1"/>
                        </pic:cNvPicPr>
                      </pic:nvPicPr>
                      <pic:blipFill rotWithShape="1">
                        <a:blip r:embed="rId1">
                          <a:extLst>
                            <a:ext uri="{28A0092B-C50C-407E-A947-70E740481C1C}">
                              <a14:useLocalDpi xmlns:a14="http://schemas.microsoft.com/office/drawing/2010/main" val="0"/>
                            </a:ext>
                          </a:extLst>
                        </a:blip>
                        <a:srcRect l="9397"/>
                        <a:stretch/>
                      </pic:blipFill>
                      <pic:spPr bwMode="auto">
                        <a:xfrm>
                          <a:off x="0" y="0"/>
                          <a:ext cx="1321918" cy="130747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090" w:type="dxa"/>
          <w:gridSpan w:val="3"/>
          <w:vAlign w:val="center"/>
        </w:tcPr>
        <w:p w14:paraId="76C653FF" w14:textId="77777777" w:rsidR="00D33360" w:rsidRPr="005A5445" w:rsidRDefault="00D33360" w:rsidP="00D33360">
          <w:pPr>
            <w:jc w:val="center"/>
            <w:rPr>
              <w:rFonts w:ascii="Arial" w:hAnsi="Arial" w:cs="Arial"/>
              <w:b/>
              <w:sz w:val="24"/>
              <w:szCs w:val="24"/>
            </w:rPr>
          </w:pPr>
          <w:r w:rsidRPr="005A5445">
            <w:rPr>
              <w:rFonts w:ascii="Arial" w:hAnsi="Arial" w:cs="Arial"/>
              <w:b/>
              <w:sz w:val="24"/>
              <w:szCs w:val="24"/>
            </w:rPr>
            <w:t>E.S.E. HOSPITAL YARUMAL SAN JUAN DE DIOS</w:t>
          </w:r>
        </w:p>
        <w:p w14:paraId="319162EF" w14:textId="77777777" w:rsidR="00D33360" w:rsidRPr="00180B82" w:rsidRDefault="00D33360" w:rsidP="00D33360">
          <w:pPr>
            <w:jc w:val="center"/>
            <w:rPr>
              <w:rFonts w:ascii="Arial" w:hAnsi="Arial" w:cs="Arial"/>
              <w:b/>
              <w:i/>
              <w:sz w:val="24"/>
              <w:szCs w:val="24"/>
            </w:rPr>
          </w:pPr>
          <w:r w:rsidRPr="005A5445">
            <w:rPr>
              <w:rFonts w:ascii="Arial" w:hAnsi="Arial" w:cs="Arial"/>
              <w:b/>
              <w:sz w:val="24"/>
              <w:szCs w:val="24"/>
            </w:rPr>
            <w:t>NIT 890.981.726-6</w:t>
          </w:r>
        </w:p>
      </w:tc>
    </w:tr>
    <w:tr w:rsidR="00D33360" w:rsidRPr="00180B82" w14:paraId="0C90E7F9" w14:textId="77777777" w:rsidTr="00D33360">
      <w:tblPrEx>
        <w:tblCellMar>
          <w:left w:w="108" w:type="dxa"/>
          <w:right w:w="108" w:type="dxa"/>
        </w:tblCellMar>
      </w:tblPrEx>
      <w:trPr>
        <w:trHeight w:val="290"/>
      </w:trPr>
      <w:tc>
        <w:tcPr>
          <w:tcW w:w="2187" w:type="dxa"/>
          <w:vMerge/>
        </w:tcPr>
        <w:p w14:paraId="145EF61F" w14:textId="77777777" w:rsidR="00D33360" w:rsidRPr="00180B82" w:rsidRDefault="00D33360" w:rsidP="00D33360">
          <w:pPr>
            <w:jc w:val="both"/>
            <w:rPr>
              <w:rFonts w:ascii="Arial" w:hAnsi="Arial" w:cs="Arial"/>
              <w:b/>
              <w:sz w:val="24"/>
              <w:szCs w:val="24"/>
              <w:lang w:val="en-US"/>
            </w:rPr>
          </w:pPr>
        </w:p>
      </w:tc>
      <w:tc>
        <w:tcPr>
          <w:tcW w:w="2926" w:type="dxa"/>
          <w:vMerge w:val="restart"/>
          <w:vAlign w:val="center"/>
        </w:tcPr>
        <w:p w14:paraId="1A14C07B" w14:textId="1BD839F5" w:rsidR="00D33360" w:rsidRPr="00180B82" w:rsidRDefault="00D33360" w:rsidP="003C3958">
          <w:pPr>
            <w:jc w:val="center"/>
            <w:rPr>
              <w:rFonts w:ascii="Arial" w:hAnsi="Arial" w:cs="Arial"/>
              <w:b/>
              <w:sz w:val="24"/>
              <w:szCs w:val="24"/>
            </w:rPr>
          </w:pPr>
          <w:r>
            <w:rPr>
              <w:rFonts w:ascii="Arial" w:hAnsi="Arial" w:cs="Arial"/>
              <w:b/>
              <w:sz w:val="24"/>
              <w:szCs w:val="24"/>
            </w:rPr>
            <w:t>PROCEDIMIENTO DE</w:t>
          </w:r>
          <w:r w:rsidR="00682421">
            <w:rPr>
              <w:rFonts w:ascii="Arial" w:hAnsi="Arial" w:cs="Arial"/>
              <w:b/>
              <w:sz w:val="24"/>
              <w:szCs w:val="24"/>
            </w:rPr>
            <w:t xml:space="preserve"> CAJA MENOR</w:t>
          </w:r>
        </w:p>
      </w:tc>
      <w:tc>
        <w:tcPr>
          <w:tcW w:w="2789" w:type="dxa"/>
          <w:vMerge w:val="restart"/>
          <w:vAlign w:val="center"/>
        </w:tcPr>
        <w:p w14:paraId="2928F185" w14:textId="35878534" w:rsidR="00D33360" w:rsidRPr="00180B82" w:rsidRDefault="00682421" w:rsidP="00D33360">
          <w:pPr>
            <w:jc w:val="center"/>
            <w:rPr>
              <w:rFonts w:ascii="Arial" w:hAnsi="Arial" w:cs="Arial"/>
              <w:b/>
              <w:sz w:val="24"/>
              <w:szCs w:val="24"/>
            </w:rPr>
          </w:pPr>
          <w:r>
            <w:rPr>
              <w:rFonts w:ascii="Arial" w:hAnsi="Arial" w:cs="Arial"/>
              <w:b/>
              <w:sz w:val="24"/>
              <w:szCs w:val="24"/>
            </w:rPr>
            <w:t>PROCESO GESTION FINANCIERA</w:t>
          </w:r>
        </w:p>
      </w:tc>
      <w:tc>
        <w:tcPr>
          <w:tcW w:w="2375" w:type="dxa"/>
        </w:tcPr>
        <w:p w14:paraId="22C6560F" w14:textId="77777777" w:rsidR="00D33360" w:rsidRDefault="00D33360" w:rsidP="00D33360">
          <w:pPr>
            <w:rPr>
              <w:rFonts w:ascii="Arial" w:hAnsi="Arial" w:cs="Arial"/>
              <w:b/>
            </w:rPr>
          </w:pPr>
        </w:p>
        <w:p w14:paraId="2DE02FA7" w14:textId="77777777" w:rsidR="00D33360" w:rsidRPr="00180B82" w:rsidRDefault="00D33360" w:rsidP="00682421">
          <w:pPr>
            <w:rPr>
              <w:rFonts w:ascii="Arial" w:hAnsi="Arial" w:cs="Arial"/>
              <w:b/>
              <w:i/>
              <w:sz w:val="24"/>
              <w:szCs w:val="24"/>
            </w:rPr>
          </w:pPr>
          <w:r w:rsidRPr="00CA4841">
            <w:rPr>
              <w:rFonts w:ascii="Arial" w:hAnsi="Arial" w:cs="Arial"/>
              <w:b/>
            </w:rPr>
            <w:t xml:space="preserve">CÓDIGO: </w:t>
          </w:r>
          <w:r w:rsidR="00682421">
            <w:rPr>
              <w:rFonts w:ascii="Arial" w:hAnsi="Arial" w:cs="Arial"/>
              <w:b/>
            </w:rPr>
            <w:t>PR-17</w:t>
          </w:r>
          <w:r w:rsidR="003C3958" w:rsidRPr="00110A0D">
            <w:rPr>
              <w:rFonts w:ascii="Arial" w:hAnsi="Arial" w:cs="Arial"/>
              <w:b/>
            </w:rPr>
            <w:t>-00</w:t>
          </w:r>
          <w:r w:rsidR="00682421" w:rsidRPr="00110A0D">
            <w:rPr>
              <w:rFonts w:ascii="Arial" w:hAnsi="Arial" w:cs="Arial"/>
              <w:b/>
            </w:rPr>
            <w:t>9</w:t>
          </w:r>
        </w:p>
      </w:tc>
    </w:tr>
    <w:tr w:rsidR="00D33360" w:rsidRPr="00180B82" w14:paraId="3BE2D828" w14:textId="77777777" w:rsidTr="00D33360">
      <w:tblPrEx>
        <w:tblCellMar>
          <w:left w:w="108" w:type="dxa"/>
          <w:right w:w="108" w:type="dxa"/>
        </w:tblCellMar>
      </w:tblPrEx>
      <w:trPr>
        <w:trHeight w:val="70"/>
      </w:trPr>
      <w:tc>
        <w:tcPr>
          <w:tcW w:w="2187" w:type="dxa"/>
          <w:vMerge/>
        </w:tcPr>
        <w:p w14:paraId="2E1FE7D1" w14:textId="77777777" w:rsidR="00D33360" w:rsidRPr="00180B82" w:rsidRDefault="00D33360" w:rsidP="00D33360">
          <w:pPr>
            <w:jc w:val="both"/>
            <w:rPr>
              <w:rFonts w:ascii="Arial" w:hAnsi="Arial" w:cs="Arial"/>
              <w:b/>
              <w:sz w:val="24"/>
              <w:szCs w:val="24"/>
            </w:rPr>
          </w:pPr>
        </w:p>
      </w:tc>
      <w:tc>
        <w:tcPr>
          <w:tcW w:w="2926" w:type="dxa"/>
          <w:vMerge/>
          <w:vAlign w:val="center"/>
        </w:tcPr>
        <w:p w14:paraId="190D04C9" w14:textId="77777777" w:rsidR="00D33360" w:rsidRPr="00180B82" w:rsidRDefault="00D33360" w:rsidP="00D33360">
          <w:pPr>
            <w:jc w:val="center"/>
            <w:rPr>
              <w:rFonts w:ascii="Arial" w:hAnsi="Arial" w:cs="Arial"/>
              <w:b/>
              <w:sz w:val="24"/>
              <w:szCs w:val="24"/>
            </w:rPr>
          </w:pPr>
        </w:p>
      </w:tc>
      <w:tc>
        <w:tcPr>
          <w:tcW w:w="2789" w:type="dxa"/>
          <w:vMerge/>
          <w:vAlign w:val="center"/>
        </w:tcPr>
        <w:p w14:paraId="237D4DEA" w14:textId="77777777" w:rsidR="00D33360" w:rsidRPr="00180B82" w:rsidRDefault="00D33360" w:rsidP="00D33360">
          <w:pPr>
            <w:jc w:val="center"/>
            <w:rPr>
              <w:rFonts w:ascii="Arial" w:hAnsi="Arial" w:cs="Arial"/>
              <w:b/>
              <w:sz w:val="24"/>
              <w:szCs w:val="24"/>
            </w:rPr>
          </w:pPr>
        </w:p>
      </w:tc>
      <w:tc>
        <w:tcPr>
          <w:tcW w:w="2375" w:type="dxa"/>
        </w:tcPr>
        <w:p w14:paraId="1922DB02" w14:textId="77777777" w:rsidR="00D33360" w:rsidRDefault="00D33360" w:rsidP="00D33360">
          <w:pPr>
            <w:rPr>
              <w:rFonts w:ascii="Arial" w:hAnsi="Arial" w:cs="Arial"/>
              <w:b/>
            </w:rPr>
          </w:pPr>
        </w:p>
        <w:p w14:paraId="69389CC3" w14:textId="77777777" w:rsidR="00D33360" w:rsidRDefault="00D33360" w:rsidP="00D33360">
          <w:pPr>
            <w:rPr>
              <w:rFonts w:ascii="Arial" w:hAnsi="Arial" w:cs="Arial"/>
              <w:b/>
              <w:sz w:val="24"/>
              <w:szCs w:val="24"/>
            </w:rPr>
          </w:pPr>
          <w:r>
            <w:rPr>
              <w:rFonts w:ascii="Arial" w:hAnsi="Arial" w:cs="Arial"/>
              <w:b/>
            </w:rPr>
            <w:t xml:space="preserve">VERSIÓN: </w:t>
          </w:r>
          <w:r w:rsidR="003C3958">
            <w:rPr>
              <w:rFonts w:ascii="Arial" w:hAnsi="Arial" w:cs="Arial"/>
              <w:b/>
            </w:rPr>
            <w:t>03</w:t>
          </w:r>
        </w:p>
      </w:tc>
    </w:tr>
    <w:tr w:rsidR="00D33360" w:rsidRPr="00180B82" w14:paraId="6FDA3BC0" w14:textId="77777777" w:rsidTr="00D33360">
      <w:tblPrEx>
        <w:tblCellMar>
          <w:left w:w="108" w:type="dxa"/>
          <w:right w:w="108" w:type="dxa"/>
        </w:tblCellMar>
      </w:tblPrEx>
      <w:trPr>
        <w:trHeight w:val="106"/>
      </w:trPr>
      <w:tc>
        <w:tcPr>
          <w:tcW w:w="2187" w:type="dxa"/>
          <w:vMerge/>
        </w:tcPr>
        <w:p w14:paraId="088B3EEA" w14:textId="77777777" w:rsidR="00D33360" w:rsidRPr="00180B82" w:rsidRDefault="00D33360" w:rsidP="00D33360">
          <w:pPr>
            <w:jc w:val="both"/>
            <w:rPr>
              <w:rFonts w:ascii="Arial" w:hAnsi="Arial" w:cs="Arial"/>
              <w:b/>
              <w:sz w:val="24"/>
              <w:szCs w:val="24"/>
            </w:rPr>
          </w:pPr>
        </w:p>
      </w:tc>
      <w:tc>
        <w:tcPr>
          <w:tcW w:w="2926" w:type="dxa"/>
          <w:vMerge/>
          <w:vAlign w:val="center"/>
        </w:tcPr>
        <w:p w14:paraId="60F95C51" w14:textId="77777777" w:rsidR="00D33360" w:rsidRPr="00180B82" w:rsidRDefault="00D33360" w:rsidP="00D33360">
          <w:pPr>
            <w:jc w:val="center"/>
            <w:rPr>
              <w:rFonts w:ascii="Arial" w:hAnsi="Arial" w:cs="Arial"/>
              <w:b/>
              <w:sz w:val="24"/>
              <w:szCs w:val="24"/>
            </w:rPr>
          </w:pPr>
        </w:p>
      </w:tc>
      <w:tc>
        <w:tcPr>
          <w:tcW w:w="2789" w:type="dxa"/>
          <w:vMerge/>
          <w:vAlign w:val="center"/>
        </w:tcPr>
        <w:p w14:paraId="595769F0" w14:textId="77777777" w:rsidR="00D33360" w:rsidRPr="00180B82" w:rsidRDefault="00D33360" w:rsidP="00D33360">
          <w:pPr>
            <w:jc w:val="center"/>
            <w:rPr>
              <w:rFonts w:ascii="Arial" w:hAnsi="Arial" w:cs="Arial"/>
              <w:b/>
              <w:sz w:val="24"/>
              <w:szCs w:val="24"/>
            </w:rPr>
          </w:pPr>
        </w:p>
      </w:tc>
      <w:tc>
        <w:tcPr>
          <w:tcW w:w="2375" w:type="dxa"/>
        </w:tcPr>
        <w:p w14:paraId="09880637" w14:textId="77777777" w:rsidR="00D33360" w:rsidRDefault="00D33360" w:rsidP="00D33360">
          <w:pPr>
            <w:rPr>
              <w:rFonts w:ascii="Arial" w:hAnsi="Arial" w:cs="Arial"/>
              <w:b/>
            </w:rPr>
          </w:pPr>
        </w:p>
        <w:p w14:paraId="42632048" w14:textId="77777777" w:rsidR="00D33360" w:rsidRPr="00180B82" w:rsidRDefault="003C3958" w:rsidP="00D33360">
          <w:pPr>
            <w:rPr>
              <w:rFonts w:ascii="Arial" w:hAnsi="Arial" w:cs="Arial"/>
              <w:b/>
              <w:sz w:val="24"/>
              <w:szCs w:val="24"/>
            </w:rPr>
          </w:pPr>
          <w:r>
            <w:rPr>
              <w:rFonts w:ascii="Arial" w:hAnsi="Arial" w:cs="Arial"/>
              <w:b/>
            </w:rPr>
            <w:t>FECHA: 24/08/2021</w:t>
          </w:r>
        </w:p>
      </w:tc>
    </w:tr>
  </w:tbl>
  <w:p w14:paraId="22332D89" w14:textId="77777777" w:rsidR="001201D2" w:rsidRPr="00B56E14" w:rsidRDefault="001201D2" w:rsidP="00B56E1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30" w:type="dxa"/>
      <w:tblLook w:val="04A0" w:firstRow="1" w:lastRow="0" w:firstColumn="1" w:lastColumn="0" w:noHBand="0" w:noVBand="1"/>
    </w:tblPr>
    <w:tblGrid>
      <w:gridCol w:w="2378"/>
      <w:gridCol w:w="2550"/>
      <w:gridCol w:w="1276"/>
      <w:gridCol w:w="931"/>
      <w:gridCol w:w="2895"/>
    </w:tblGrid>
    <w:tr w:rsidR="001201D2" w:rsidRPr="002641A0" w14:paraId="3C0EDCB2" w14:textId="77777777" w:rsidTr="00807D3E">
      <w:trPr>
        <w:trHeight w:val="805"/>
      </w:trPr>
      <w:tc>
        <w:tcPr>
          <w:tcW w:w="2378" w:type="dxa"/>
          <w:vMerge w:val="restart"/>
        </w:tcPr>
        <w:p w14:paraId="13F34B29" w14:textId="77777777" w:rsidR="001201D2" w:rsidRPr="00A03B92" w:rsidRDefault="001201D2" w:rsidP="001201D2">
          <w:pPr>
            <w:jc w:val="both"/>
            <w:rPr>
              <w:rFonts w:ascii="Arial" w:hAnsi="Arial" w:cs="Arial"/>
              <w:b/>
              <w:sz w:val="24"/>
              <w:szCs w:val="24"/>
            </w:rPr>
          </w:pPr>
          <w:r w:rsidRPr="00A03B92">
            <w:rPr>
              <w:rFonts w:ascii="Arial" w:hAnsi="Arial" w:cs="Arial"/>
              <w:b/>
              <w:noProof/>
              <w:sz w:val="24"/>
              <w:szCs w:val="24"/>
              <w:lang w:val="en-US" w:eastAsia="en-US"/>
            </w:rPr>
            <w:drawing>
              <wp:anchor distT="0" distB="0" distL="114300" distR="114300" simplePos="0" relativeHeight="251661312" behindDoc="0" locked="0" layoutInCell="1" allowOverlap="1" wp14:anchorId="76630F5D" wp14:editId="51515A4C">
                <wp:simplePos x="0" y="0"/>
                <wp:positionH relativeFrom="column">
                  <wp:posOffset>8890</wp:posOffset>
                </wp:positionH>
                <wp:positionV relativeFrom="paragraph">
                  <wp:posOffset>78740</wp:posOffset>
                </wp:positionV>
                <wp:extent cx="1318895" cy="972185"/>
                <wp:effectExtent l="0" t="0" r="0" b="0"/>
                <wp:wrapSquare wrapText="bothSides"/>
                <wp:docPr id="7" name="Imagen 7" descr="http://www.cootramed.com.co/Save/img/logo%20hospital%20cesar%20uribe%20piedrahit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ootramed.com.co/Save/img/logo%20hospital%20cesar%20uribe%20piedrahita.png"/>
                        <pic:cNvPicPr>
                          <a:picLocks noChangeAspect="1" noChangeArrowheads="1"/>
                        </pic:cNvPicPr>
                      </pic:nvPicPr>
                      <pic:blipFill>
                        <a:blip r:embed="rId1"/>
                        <a:srcRect/>
                        <a:stretch>
                          <a:fillRect/>
                        </a:stretch>
                      </pic:blipFill>
                      <pic:spPr bwMode="auto">
                        <a:xfrm>
                          <a:off x="0" y="0"/>
                          <a:ext cx="1318895" cy="97218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7652" w:type="dxa"/>
          <w:gridSpan w:val="4"/>
          <w:vAlign w:val="center"/>
        </w:tcPr>
        <w:p w14:paraId="779724C8" w14:textId="77777777" w:rsidR="001201D2" w:rsidRPr="00846865" w:rsidRDefault="001201D2" w:rsidP="00F570CC">
          <w:pPr>
            <w:jc w:val="center"/>
            <w:rPr>
              <w:rFonts w:ascii="Arial" w:hAnsi="Arial" w:cs="Arial"/>
              <w:b/>
              <w:i/>
              <w:sz w:val="24"/>
              <w:szCs w:val="24"/>
            </w:rPr>
          </w:pPr>
          <w:r w:rsidRPr="00846865">
            <w:rPr>
              <w:rFonts w:ascii="Arial" w:hAnsi="Arial" w:cs="Arial"/>
              <w:b/>
              <w:i/>
              <w:sz w:val="24"/>
              <w:szCs w:val="24"/>
            </w:rPr>
            <w:t>ESE HOSPITAL CESAR URIBE PIEDRAHITA</w:t>
          </w:r>
        </w:p>
        <w:p w14:paraId="7C6AF208" w14:textId="77777777" w:rsidR="001201D2" w:rsidRPr="00846865" w:rsidRDefault="001201D2" w:rsidP="00F570CC">
          <w:pPr>
            <w:jc w:val="center"/>
            <w:rPr>
              <w:rFonts w:ascii="Arial" w:hAnsi="Arial" w:cs="Arial"/>
              <w:b/>
              <w:i/>
              <w:sz w:val="24"/>
              <w:szCs w:val="24"/>
            </w:rPr>
          </w:pPr>
          <w:r w:rsidRPr="00846865">
            <w:rPr>
              <w:rFonts w:ascii="Arial" w:hAnsi="Arial" w:cs="Arial"/>
              <w:b/>
              <w:i/>
              <w:sz w:val="24"/>
              <w:szCs w:val="24"/>
            </w:rPr>
            <w:t>NIT 890.980.757 TEL 8392161</w:t>
          </w:r>
        </w:p>
        <w:p w14:paraId="2DD413F8" w14:textId="77777777" w:rsidR="001201D2" w:rsidRPr="00846865" w:rsidRDefault="001201D2" w:rsidP="00C477D9">
          <w:pPr>
            <w:jc w:val="center"/>
            <w:rPr>
              <w:rFonts w:ascii="Arial" w:hAnsi="Arial" w:cs="Arial"/>
              <w:b/>
              <w:sz w:val="24"/>
              <w:szCs w:val="24"/>
              <w:lang w:val="en-US"/>
            </w:rPr>
          </w:pPr>
          <w:r w:rsidRPr="00846865">
            <w:rPr>
              <w:rFonts w:ascii="Arial" w:hAnsi="Arial" w:cs="Arial"/>
              <w:b/>
              <w:i/>
              <w:sz w:val="24"/>
              <w:szCs w:val="24"/>
              <w:lang w:val="en-US"/>
            </w:rPr>
            <w:t>EMAIL informacion@hcup.gov.co WEB www.hcup.gov.co</w:t>
          </w:r>
        </w:p>
      </w:tc>
    </w:tr>
    <w:tr w:rsidR="001201D2" w:rsidRPr="00A03B92" w14:paraId="0E5C03BF" w14:textId="77777777" w:rsidTr="00807D3E">
      <w:trPr>
        <w:trHeight w:val="141"/>
      </w:trPr>
      <w:tc>
        <w:tcPr>
          <w:tcW w:w="2378" w:type="dxa"/>
          <w:vMerge/>
        </w:tcPr>
        <w:p w14:paraId="21357D12" w14:textId="77777777" w:rsidR="001201D2" w:rsidRPr="00A03B92" w:rsidRDefault="001201D2" w:rsidP="001201D2">
          <w:pPr>
            <w:jc w:val="both"/>
            <w:rPr>
              <w:rFonts w:ascii="Arial" w:hAnsi="Arial" w:cs="Arial"/>
              <w:b/>
              <w:sz w:val="24"/>
              <w:szCs w:val="24"/>
              <w:lang w:val="en-US"/>
            </w:rPr>
          </w:pPr>
        </w:p>
      </w:tc>
      <w:tc>
        <w:tcPr>
          <w:tcW w:w="7652" w:type="dxa"/>
          <w:gridSpan w:val="4"/>
          <w:vAlign w:val="center"/>
        </w:tcPr>
        <w:p w14:paraId="1C0BDE4D" w14:textId="77777777" w:rsidR="001201D2" w:rsidRPr="00846865" w:rsidRDefault="001201D2" w:rsidP="005851A8">
          <w:pPr>
            <w:jc w:val="center"/>
            <w:rPr>
              <w:rFonts w:ascii="Arial" w:hAnsi="Arial" w:cs="Arial"/>
              <w:b/>
              <w:sz w:val="24"/>
              <w:szCs w:val="24"/>
            </w:rPr>
          </w:pPr>
          <w:r w:rsidRPr="00846865">
            <w:rPr>
              <w:rFonts w:ascii="Arial" w:hAnsi="Arial" w:cs="Arial"/>
              <w:b/>
              <w:sz w:val="24"/>
              <w:szCs w:val="24"/>
            </w:rPr>
            <w:t xml:space="preserve">PROCEDIMIENTO ATENCION AL USUARIO </w:t>
          </w:r>
        </w:p>
      </w:tc>
    </w:tr>
    <w:tr w:rsidR="001201D2" w:rsidRPr="00A03B92" w14:paraId="6A86DC9F" w14:textId="77777777" w:rsidTr="001201D2">
      <w:trPr>
        <w:trHeight w:val="141"/>
      </w:trPr>
      <w:tc>
        <w:tcPr>
          <w:tcW w:w="2378" w:type="dxa"/>
          <w:vMerge/>
        </w:tcPr>
        <w:p w14:paraId="7B086CB5" w14:textId="77777777" w:rsidR="001201D2" w:rsidRPr="00A451E3" w:rsidRDefault="001201D2" w:rsidP="001201D2">
          <w:pPr>
            <w:jc w:val="both"/>
            <w:rPr>
              <w:rFonts w:ascii="Arial" w:hAnsi="Arial" w:cs="Arial"/>
              <w:b/>
              <w:sz w:val="24"/>
              <w:szCs w:val="24"/>
            </w:rPr>
          </w:pPr>
        </w:p>
      </w:tc>
      <w:tc>
        <w:tcPr>
          <w:tcW w:w="3826" w:type="dxa"/>
          <w:gridSpan w:val="2"/>
          <w:vAlign w:val="center"/>
        </w:tcPr>
        <w:p w14:paraId="0D3F500C" w14:textId="77777777" w:rsidR="001201D2" w:rsidRPr="00846865" w:rsidRDefault="001201D2" w:rsidP="006A18D9">
          <w:pPr>
            <w:jc w:val="center"/>
            <w:rPr>
              <w:rFonts w:ascii="Arial" w:hAnsi="Arial" w:cs="Arial"/>
              <w:b/>
              <w:sz w:val="24"/>
              <w:szCs w:val="24"/>
            </w:rPr>
          </w:pPr>
          <w:r w:rsidRPr="00846865">
            <w:rPr>
              <w:rFonts w:ascii="Arial" w:hAnsi="Arial" w:cs="Arial"/>
              <w:b/>
              <w:sz w:val="24"/>
              <w:szCs w:val="24"/>
            </w:rPr>
            <w:t xml:space="preserve">Macro proceso: Misionales  </w:t>
          </w:r>
        </w:p>
      </w:tc>
      <w:tc>
        <w:tcPr>
          <w:tcW w:w="3826" w:type="dxa"/>
          <w:gridSpan w:val="2"/>
          <w:vAlign w:val="center"/>
        </w:tcPr>
        <w:p w14:paraId="50EE8C3D" w14:textId="77777777" w:rsidR="001201D2" w:rsidRPr="00846865" w:rsidRDefault="001201D2" w:rsidP="006A18D9">
          <w:pPr>
            <w:jc w:val="center"/>
            <w:rPr>
              <w:rFonts w:ascii="Arial" w:hAnsi="Arial" w:cs="Arial"/>
              <w:b/>
              <w:sz w:val="24"/>
              <w:szCs w:val="24"/>
            </w:rPr>
          </w:pPr>
          <w:r w:rsidRPr="00846865">
            <w:rPr>
              <w:rFonts w:ascii="Arial" w:hAnsi="Arial" w:cs="Arial"/>
              <w:b/>
              <w:sz w:val="24"/>
              <w:szCs w:val="24"/>
            </w:rPr>
            <w:t>Proceso: SIAU</w:t>
          </w:r>
        </w:p>
      </w:tc>
    </w:tr>
    <w:tr w:rsidR="001201D2" w:rsidRPr="00A03B92" w14:paraId="1646ECBC" w14:textId="77777777" w:rsidTr="00B56E14">
      <w:trPr>
        <w:trHeight w:val="141"/>
      </w:trPr>
      <w:tc>
        <w:tcPr>
          <w:tcW w:w="2378" w:type="dxa"/>
          <w:vMerge/>
        </w:tcPr>
        <w:p w14:paraId="52CA9F25" w14:textId="77777777" w:rsidR="001201D2" w:rsidRPr="00A03B92" w:rsidRDefault="001201D2" w:rsidP="001201D2">
          <w:pPr>
            <w:jc w:val="both"/>
            <w:rPr>
              <w:rFonts w:ascii="Arial" w:hAnsi="Arial" w:cs="Arial"/>
              <w:b/>
              <w:sz w:val="24"/>
              <w:szCs w:val="24"/>
            </w:rPr>
          </w:pPr>
        </w:p>
      </w:tc>
      <w:tc>
        <w:tcPr>
          <w:tcW w:w="2550" w:type="dxa"/>
          <w:vAlign w:val="center"/>
        </w:tcPr>
        <w:p w14:paraId="4248310C" w14:textId="77777777" w:rsidR="001201D2" w:rsidRPr="00846865" w:rsidRDefault="001201D2" w:rsidP="00846865">
          <w:pPr>
            <w:jc w:val="both"/>
            <w:rPr>
              <w:rFonts w:ascii="Arial" w:hAnsi="Arial" w:cs="Arial"/>
              <w:b/>
            </w:rPr>
          </w:pPr>
          <w:r w:rsidRPr="00846865">
            <w:rPr>
              <w:rFonts w:ascii="Arial" w:hAnsi="Arial" w:cs="Arial"/>
              <w:b/>
            </w:rPr>
            <w:t xml:space="preserve">Código: </w:t>
          </w:r>
          <w:r w:rsidRPr="00846865">
            <w:rPr>
              <w:rFonts w:eastAsia="Times New Roman"/>
              <w:b/>
              <w:sz w:val="20"/>
              <w:szCs w:val="20"/>
            </w:rPr>
            <w:t>PR-02-09-</w:t>
          </w:r>
          <w:r w:rsidRPr="00567549">
            <w:rPr>
              <w:rFonts w:eastAsia="Times New Roman"/>
              <w:b/>
              <w:sz w:val="20"/>
              <w:szCs w:val="20"/>
            </w:rPr>
            <w:t>001</w:t>
          </w:r>
        </w:p>
      </w:tc>
      <w:tc>
        <w:tcPr>
          <w:tcW w:w="2207" w:type="dxa"/>
          <w:gridSpan w:val="2"/>
          <w:vAlign w:val="center"/>
        </w:tcPr>
        <w:p w14:paraId="668E74B2" w14:textId="77777777" w:rsidR="001201D2" w:rsidRPr="00846865" w:rsidRDefault="001201D2" w:rsidP="00846865">
          <w:pPr>
            <w:jc w:val="both"/>
            <w:rPr>
              <w:rFonts w:ascii="Arial" w:hAnsi="Arial" w:cs="Arial"/>
              <w:b/>
            </w:rPr>
          </w:pPr>
          <w:r w:rsidRPr="00846865">
            <w:rPr>
              <w:rFonts w:ascii="Arial" w:hAnsi="Arial" w:cs="Arial"/>
              <w:b/>
            </w:rPr>
            <w:t>Versión: 2</w:t>
          </w:r>
        </w:p>
      </w:tc>
      <w:tc>
        <w:tcPr>
          <w:tcW w:w="2895" w:type="dxa"/>
          <w:vAlign w:val="center"/>
        </w:tcPr>
        <w:p w14:paraId="021FBA9E" w14:textId="77777777" w:rsidR="001201D2" w:rsidRPr="00846865" w:rsidRDefault="001201D2" w:rsidP="00846865">
          <w:pPr>
            <w:jc w:val="both"/>
            <w:rPr>
              <w:rFonts w:ascii="Arial" w:hAnsi="Arial" w:cs="Arial"/>
              <w:b/>
            </w:rPr>
          </w:pPr>
          <w:r w:rsidRPr="00846865">
            <w:rPr>
              <w:rFonts w:ascii="Arial" w:hAnsi="Arial" w:cs="Arial"/>
              <w:b/>
            </w:rPr>
            <w:t>Fecha: 2014/02/27</w:t>
          </w:r>
        </w:p>
      </w:tc>
    </w:tr>
  </w:tbl>
  <w:p w14:paraId="39F497A8" w14:textId="77777777" w:rsidR="001201D2" w:rsidRDefault="001201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2142"/>
    <w:multiLevelType w:val="hybridMultilevel"/>
    <w:tmpl w:val="3DDCB25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2121117"/>
    <w:multiLevelType w:val="hybridMultilevel"/>
    <w:tmpl w:val="813C7786"/>
    <w:lvl w:ilvl="0" w:tplc="D300227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4F02BD5"/>
    <w:multiLevelType w:val="multilevel"/>
    <w:tmpl w:val="8A0674FA"/>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580148"/>
    <w:multiLevelType w:val="hybridMultilevel"/>
    <w:tmpl w:val="BA084BAE"/>
    <w:lvl w:ilvl="0" w:tplc="D300227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363E95"/>
    <w:multiLevelType w:val="hybridMultilevel"/>
    <w:tmpl w:val="BA3E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3B006E"/>
    <w:multiLevelType w:val="hybridMultilevel"/>
    <w:tmpl w:val="5ACA7630"/>
    <w:lvl w:ilvl="0" w:tplc="D3002272">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0BEB6B9B"/>
    <w:multiLevelType w:val="hybridMultilevel"/>
    <w:tmpl w:val="EA740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C391B4D"/>
    <w:multiLevelType w:val="hybridMultilevel"/>
    <w:tmpl w:val="2B5607AC"/>
    <w:lvl w:ilvl="0" w:tplc="4AF4D536">
      <w:start w:val="4"/>
      <w:numFmt w:val="bullet"/>
      <w:lvlText w:val=""/>
      <w:lvlJc w:val="left"/>
      <w:pPr>
        <w:tabs>
          <w:tab w:val="num" w:pos="720"/>
        </w:tabs>
        <w:ind w:left="720" w:hanging="360"/>
      </w:pPr>
      <w:rPr>
        <w:rFonts w:ascii="Symbol" w:eastAsia="Arial Unicode MS" w:hAnsi="Symbo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797CCD"/>
    <w:multiLevelType w:val="hybridMultilevel"/>
    <w:tmpl w:val="1B5AA61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0595393"/>
    <w:multiLevelType w:val="hybridMultilevel"/>
    <w:tmpl w:val="0B62F376"/>
    <w:lvl w:ilvl="0" w:tplc="240A0001">
      <w:start w:val="1"/>
      <w:numFmt w:val="bullet"/>
      <w:lvlText w:val=""/>
      <w:lvlJc w:val="left"/>
      <w:pPr>
        <w:ind w:left="1194" w:hanging="360"/>
      </w:pPr>
      <w:rPr>
        <w:rFonts w:ascii="Symbol" w:hAnsi="Symbol" w:hint="default"/>
      </w:rPr>
    </w:lvl>
    <w:lvl w:ilvl="1" w:tplc="240A0003" w:tentative="1">
      <w:start w:val="1"/>
      <w:numFmt w:val="bullet"/>
      <w:lvlText w:val="o"/>
      <w:lvlJc w:val="left"/>
      <w:pPr>
        <w:ind w:left="1914" w:hanging="360"/>
      </w:pPr>
      <w:rPr>
        <w:rFonts w:ascii="Courier New" w:hAnsi="Courier New" w:cs="Courier New" w:hint="default"/>
      </w:rPr>
    </w:lvl>
    <w:lvl w:ilvl="2" w:tplc="240A0005" w:tentative="1">
      <w:start w:val="1"/>
      <w:numFmt w:val="bullet"/>
      <w:lvlText w:val=""/>
      <w:lvlJc w:val="left"/>
      <w:pPr>
        <w:ind w:left="2634" w:hanging="360"/>
      </w:pPr>
      <w:rPr>
        <w:rFonts w:ascii="Wingdings" w:hAnsi="Wingdings" w:hint="default"/>
      </w:rPr>
    </w:lvl>
    <w:lvl w:ilvl="3" w:tplc="240A0001" w:tentative="1">
      <w:start w:val="1"/>
      <w:numFmt w:val="bullet"/>
      <w:lvlText w:val=""/>
      <w:lvlJc w:val="left"/>
      <w:pPr>
        <w:ind w:left="3354" w:hanging="360"/>
      </w:pPr>
      <w:rPr>
        <w:rFonts w:ascii="Symbol" w:hAnsi="Symbol" w:hint="default"/>
      </w:rPr>
    </w:lvl>
    <w:lvl w:ilvl="4" w:tplc="240A0003" w:tentative="1">
      <w:start w:val="1"/>
      <w:numFmt w:val="bullet"/>
      <w:lvlText w:val="o"/>
      <w:lvlJc w:val="left"/>
      <w:pPr>
        <w:ind w:left="4074" w:hanging="360"/>
      </w:pPr>
      <w:rPr>
        <w:rFonts w:ascii="Courier New" w:hAnsi="Courier New" w:cs="Courier New" w:hint="default"/>
      </w:rPr>
    </w:lvl>
    <w:lvl w:ilvl="5" w:tplc="240A0005" w:tentative="1">
      <w:start w:val="1"/>
      <w:numFmt w:val="bullet"/>
      <w:lvlText w:val=""/>
      <w:lvlJc w:val="left"/>
      <w:pPr>
        <w:ind w:left="4794" w:hanging="360"/>
      </w:pPr>
      <w:rPr>
        <w:rFonts w:ascii="Wingdings" w:hAnsi="Wingdings" w:hint="default"/>
      </w:rPr>
    </w:lvl>
    <w:lvl w:ilvl="6" w:tplc="240A0001" w:tentative="1">
      <w:start w:val="1"/>
      <w:numFmt w:val="bullet"/>
      <w:lvlText w:val=""/>
      <w:lvlJc w:val="left"/>
      <w:pPr>
        <w:ind w:left="5514" w:hanging="360"/>
      </w:pPr>
      <w:rPr>
        <w:rFonts w:ascii="Symbol" w:hAnsi="Symbol" w:hint="default"/>
      </w:rPr>
    </w:lvl>
    <w:lvl w:ilvl="7" w:tplc="240A0003" w:tentative="1">
      <w:start w:val="1"/>
      <w:numFmt w:val="bullet"/>
      <w:lvlText w:val="o"/>
      <w:lvlJc w:val="left"/>
      <w:pPr>
        <w:ind w:left="6234" w:hanging="360"/>
      </w:pPr>
      <w:rPr>
        <w:rFonts w:ascii="Courier New" w:hAnsi="Courier New" w:cs="Courier New" w:hint="default"/>
      </w:rPr>
    </w:lvl>
    <w:lvl w:ilvl="8" w:tplc="240A0005" w:tentative="1">
      <w:start w:val="1"/>
      <w:numFmt w:val="bullet"/>
      <w:lvlText w:val=""/>
      <w:lvlJc w:val="left"/>
      <w:pPr>
        <w:ind w:left="6954" w:hanging="360"/>
      </w:pPr>
      <w:rPr>
        <w:rFonts w:ascii="Wingdings" w:hAnsi="Wingdings" w:hint="default"/>
      </w:rPr>
    </w:lvl>
  </w:abstractNum>
  <w:abstractNum w:abstractNumId="10" w15:restartNumberingAfterBreak="0">
    <w:nsid w:val="10E0098B"/>
    <w:multiLevelType w:val="hybridMultilevel"/>
    <w:tmpl w:val="5FC09E72"/>
    <w:lvl w:ilvl="0" w:tplc="240A0009">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126C65EC"/>
    <w:multiLevelType w:val="hybridMultilevel"/>
    <w:tmpl w:val="AB5426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7F26236"/>
    <w:multiLevelType w:val="hybridMultilevel"/>
    <w:tmpl w:val="D6EE154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19382DC2"/>
    <w:multiLevelType w:val="hybridMultilevel"/>
    <w:tmpl w:val="2C4CEDB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0080620"/>
    <w:multiLevelType w:val="hybridMultilevel"/>
    <w:tmpl w:val="46CC507A"/>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15" w15:restartNumberingAfterBreak="0">
    <w:nsid w:val="20D671CC"/>
    <w:multiLevelType w:val="hybridMultilevel"/>
    <w:tmpl w:val="DBDAC1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0F17CDC"/>
    <w:multiLevelType w:val="hybridMultilevel"/>
    <w:tmpl w:val="9D32FE0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1EC0024"/>
    <w:multiLevelType w:val="hybridMultilevel"/>
    <w:tmpl w:val="39885F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37D3D34"/>
    <w:multiLevelType w:val="hybridMultilevel"/>
    <w:tmpl w:val="7C94D8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9" w15:restartNumberingAfterBreak="0">
    <w:nsid w:val="25E151DC"/>
    <w:multiLevelType w:val="hybridMultilevel"/>
    <w:tmpl w:val="8982C512"/>
    <w:lvl w:ilvl="0" w:tplc="24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0" w15:restartNumberingAfterBreak="0">
    <w:nsid w:val="26582DBE"/>
    <w:multiLevelType w:val="hybridMultilevel"/>
    <w:tmpl w:val="0B46F3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9025979"/>
    <w:multiLevelType w:val="hybridMultilevel"/>
    <w:tmpl w:val="5C0ED7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2B5646E6"/>
    <w:multiLevelType w:val="hybridMultilevel"/>
    <w:tmpl w:val="5E8C787E"/>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3" w15:restartNumberingAfterBreak="0">
    <w:nsid w:val="2CA45A97"/>
    <w:multiLevelType w:val="multilevel"/>
    <w:tmpl w:val="5DF6F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DF6EB8"/>
    <w:multiLevelType w:val="hybridMultilevel"/>
    <w:tmpl w:val="A78C35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32024458"/>
    <w:multiLevelType w:val="multilevel"/>
    <w:tmpl w:val="3924A8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E1695F"/>
    <w:multiLevelType w:val="hybridMultilevel"/>
    <w:tmpl w:val="47FC056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478174B"/>
    <w:multiLevelType w:val="hybridMultilevel"/>
    <w:tmpl w:val="A3849E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51067EF"/>
    <w:multiLevelType w:val="hybridMultilevel"/>
    <w:tmpl w:val="B524C34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3D634B05"/>
    <w:multiLevelType w:val="hybridMultilevel"/>
    <w:tmpl w:val="9A509D86"/>
    <w:lvl w:ilvl="0" w:tplc="240A0001">
      <w:start w:val="1"/>
      <w:numFmt w:val="bullet"/>
      <w:lvlText w:val=""/>
      <w:lvlJc w:val="left"/>
      <w:pPr>
        <w:ind w:left="1194" w:hanging="360"/>
      </w:pPr>
      <w:rPr>
        <w:rFonts w:ascii="Symbol" w:hAnsi="Symbol" w:hint="default"/>
      </w:rPr>
    </w:lvl>
    <w:lvl w:ilvl="1" w:tplc="240A0003" w:tentative="1">
      <w:start w:val="1"/>
      <w:numFmt w:val="bullet"/>
      <w:lvlText w:val="o"/>
      <w:lvlJc w:val="left"/>
      <w:pPr>
        <w:ind w:left="1914" w:hanging="360"/>
      </w:pPr>
      <w:rPr>
        <w:rFonts w:ascii="Courier New" w:hAnsi="Courier New" w:cs="Courier New" w:hint="default"/>
      </w:rPr>
    </w:lvl>
    <w:lvl w:ilvl="2" w:tplc="240A0005" w:tentative="1">
      <w:start w:val="1"/>
      <w:numFmt w:val="bullet"/>
      <w:lvlText w:val=""/>
      <w:lvlJc w:val="left"/>
      <w:pPr>
        <w:ind w:left="2634" w:hanging="360"/>
      </w:pPr>
      <w:rPr>
        <w:rFonts w:ascii="Wingdings" w:hAnsi="Wingdings" w:hint="default"/>
      </w:rPr>
    </w:lvl>
    <w:lvl w:ilvl="3" w:tplc="240A0001" w:tentative="1">
      <w:start w:val="1"/>
      <w:numFmt w:val="bullet"/>
      <w:lvlText w:val=""/>
      <w:lvlJc w:val="left"/>
      <w:pPr>
        <w:ind w:left="3354" w:hanging="360"/>
      </w:pPr>
      <w:rPr>
        <w:rFonts w:ascii="Symbol" w:hAnsi="Symbol" w:hint="default"/>
      </w:rPr>
    </w:lvl>
    <w:lvl w:ilvl="4" w:tplc="240A0003" w:tentative="1">
      <w:start w:val="1"/>
      <w:numFmt w:val="bullet"/>
      <w:lvlText w:val="o"/>
      <w:lvlJc w:val="left"/>
      <w:pPr>
        <w:ind w:left="4074" w:hanging="360"/>
      </w:pPr>
      <w:rPr>
        <w:rFonts w:ascii="Courier New" w:hAnsi="Courier New" w:cs="Courier New" w:hint="default"/>
      </w:rPr>
    </w:lvl>
    <w:lvl w:ilvl="5" w:tplc="240A0005" w:tentative="1">
      <w:start w:val="1"/>
      <w:numFmt w:val="bullet"/>
      <w:lvlText w:val=""/>
      <w:lvlJc w:val="left"/>
      <w:pPr>
        <w:ind w:left="4794" w:hanging="360"/>
      </w:pPr>
      <w:rPr>
        <w:rFonts w:ascii="Wingdings" w:hAnsi="Wingdings" w:hint="default"/>
      </w:rPr>
    </w:lvl>
    <w:lvl w:ilvl="6" w:tplc="240A0001" w:tentative="1">
      <w:start w:val="1"/>
      <w:numFmt w:val="bullet"/>
      <w:lvlText w:val=""/>
      <w:lvlJc w:val="left"/>
      <w:pPr>
        <w:ind w:left="5514" w:hanging="360"/>
      </w:pPr>
      <w:rPr>
        <w:rFonts w:ascii="Symbol" w:hAnsi="Symbol" w:hint="default"/>
      </w:rPr>
    </w:lvl>
    <w:lvl w:ilvl="7" w:tplc="240A0003" w:tentative="1">
      <w:start w:val="1"/>
      <w:numFmt w:val="bullet"/>
      <w:lvlText w:val="o"/>
      <w:lvlJc w:val="left"/>
      <w:pPr>
        <w:ind w:left="6234" w:hanging="360"/>
      </w:pPr>
      <w:rPr>
        <w:rFonts w:ascii="Courier New" w:hAnsi="Courier New" w:cs="Courier New" w:hint="default"/>
      </w:rPr>
    </w:lvl>
    <w:lvl w:ilvl="8" w:tplc="240A0005" w:tentative="1">
      <w:start w:val="1"/>
      <w:numFmt w:val="bullet"/>
      <w:lvlText w:val=""/>
      <w:lvlJc w:val="left"/>
      <w:pPr>
        <w:ind w:left="6954" w:hanging="360"/>
      </w:pPr>
      <w:rPr>
        <w:rFonts w:ascii="Wingdings" w:hAnsi="Wingdings" w:hint="default"/>
      </w:rPr>
    </w:lvl>
  </w:abstractNum>
  <w:abstractNum w:abstractNumId="30" w15:restartNumberingAfterBreak="0">
    <w:nsid w:val="3E323F4E"/>
    <w:multiLevelType w:val="hybridMultilevel"/>
    <w:tmpl w:val="B2A2A1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15:restartNumberingAfterBreak="0">
    <w:nsid w:val="41C67D7D"/>
    <w:multiLevelType w:val="hybridMultilevel"/>
    <w:tmpl w:val="00C0276A"/>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42A15195"/>
    <w:multiLevelType w:val="hybridMultilevel"/>
    <w:tmpl w:val="FBB6357C"/>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15:restartNumberingAfterBreak="0">
    <w:nsid w:val="439E58A9"/>
    <w:multiLevelType w:val="hybridMultilevel"/>
    <w:tmpl w:val="202EDC5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D8B06DB"/>
    <w:multiLevelType w:val="hybridMultilevel"/>
    <w:tmpl w:val="5016B94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15:restartNumberingAfterBreak="0">
    <w:nsid w:val="545F7B50"/>
    <w:multiLevelType w:val="multilevel"/>
    <w:tmpl w:val="FD7AFA24"/>
    <w:lvl w:ilvl="0">
      <w:start w:val="1"/>
      <w:numFmt w:val="decimal"/>
      <w:lvlText w:val="%1."/>
      <w:lvlJc w:val="left"/>
      <w:pPr>
        <w:ind w:left="360" w:hanging="360"/>
      </w:pPr>
      <w:rPr>
        <w:rFonts w:hint="default"/>
        <w:b/>
      </w:rPr>
    </w:lvl>
    <w:lvl w:ilvl="1">
      <w:start w:val="6"/>
      <w:numFmt w:val="decimal"/>
      <w:isLgl/>
      <w:lvlText w:val="%1.%2"/>
      <w:lvlJc w:val="left"/>
      <w:pPr>
        <w:ind w:left="405" w:hanging="405"/>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36" w15:restartNumberingAfterBreak="0">
    <w:nsid w:val="55C775E7"/>
    <w:multiLevelType w:val="hybridMultilevel"/>
    <w:tmpl w:val="EE968C2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7" w15:restartNumberingAfterBreak="0">
    <w:nsid w:val="5DFD6E71"/>
    <w:multiLevelType w:val="hybridMultilevel"/>
    <w:tmpl w:val="73C234F6"/>
    <w:lvl w:ilvl="0" w:tplc="D3002272">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18E425D"/>
    <w:multiLevelType w:val="hybridMultilevel"/>
    <w:tmpl w:val="EB4C5DD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44157C1"/>
    <w:multiLevelType w:val="hybridMultilevel"/>
    <w:tmpl w:val="844275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15:restartNumberingAfterBreak="0">
    <w:nsid w:val="657E5192"/>
    <w:multiLevelType w:val="hybridMultilevel"/>
    <w:tmpl w:val="9380123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1" w15:restartNumberingAfterBreak="0">
    <w:nsid w:val="65E97A1B"/>
    <w:multiLevelType w:val="hybridMultilevel"/>
    <w:tmpl w:val="B9CA00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15:restartNumberingAfterBreak="0">
    <w:nsid w:val="69B45B4F"/>
    <w:multiLevelType w:val="multilevel"/>
    <w:tmpl w:val="591841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CDF7D53"/>
    <w:multiLevelType w:val="hybridMultilevel"/>
    <w:tmpl w:val="0B4C9C2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4" w15:restartNumberingAfterBreak="0">
    <w:nsid w:val="6E2C5F5F"/>
    <w:multiLevelType w:val="hybridMultilevel"/>
    <w:tmpl w:val="17C06DD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E3D6550"/>
    <w:multiLevelType w:val="hybridMultilevel"/>
    <w:tmpl w:val="F712085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6" w15:restartNumberingAfterBreak="0">
    <w:nsid w:val="70861E6D"/>
    <w:multiLevelType w:val="hybridMultilevel"/>
    <w:tmpl w:val="0A107B6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2E913EE"/>
    <w:multiLevelType w:val="hybridMultilevel"/>
    <w:tmpl w:val="A0623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D6613FA"/>
    <w:multiLevelType w:val="hybridMultilevel"/>
    <w:tmpl w:val="70FC053C"/>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16cid:durableId="1551727485">
    <w:abstractNumId w:val="15"/>
  </w:num>
  <w:num w:numId="2" w16cid:durableId="1520461947">
    <w:abstractNumId w:val="21"/>
  </w:num>
  <w:num w:numId="3" w16cid:durableId="588854103">
    <w:abstractNumId w:val="47"/>
  </w:num>
  <w:num w:numId="4" w16cid:durableId="1017461673">
    <w:abstractNumId w:val="29"/>
  </w:num>
  <w:num w:numId="5" w16cid:durableId="562908378">
    <w:abstractNumId w:val="9"/>
  </w:num>
  <w:num w:numId="6" w16cid:durableId="864565336">
    <w:abstractNumId w:val="44"/>
  </w:num>
  <w:num w:numId="7" w16cid:durableId="402335460">
    <w:abstractNumId w:val="41"/>
  </w:num>
  <w:num w:numId="8" w16cid:durableId="1808352280">
    <w:abstractNumId w:val="17"/>
  </w:num>
  <w:num w:numId="9" w16cid:durableId="1075933472">
    <w:abstractNumId w:val="30"/>
  </w:num>
  <w:num w:numId="10" w16cid:durableId="385687626">
    <w:abstractNumId w:val="19"/>
  </w:num>
  <w:num w:numId="11" w16cid:durableId="1994291110">
    <w:abstractNumId w:val="48"/>
  </w:num>
  <w:num w:numId="12" w16cid:durableId="688531495">
    <w:abstractNumId w:val="27"/>
  </w:num>
  <w:num w:numId="13" w16cid:durableId="2057655251">
    <w:abstractNumId w:val="36"/>
  </w:num>
  <w:num w:numId="14" w16cid:durableId="481242818">
    <w:abstractNumId w:val="34"/>
  </w:num>
  <w:num w:numId="15" w16cid:durableId="56704860">
    <w:abstractNumId w:val="45"/>
  </w:num>
  <w:num w:numId="16" w16cid:durableId="1936984487">
    <w:abstractNumId w:val="28"/>
  </w:num>
  <w:num w:numId="17" w16cid:durableId="1293167681">
    <w:abstractNumId w:val="0"/>
  </w:num>
  <w:num w:numId="18" w16cid:durableId="104883699">
    <w:abstractNumId w:val="43"/>
  </w:num>
  <w:num w:numId="19" w16cid:durableId="674842526">
    <w:abstractNumId w:val="23"/>
  </w:num>
  <w:num w:numId="20" w16cid:durableId="1161315912">
    <w:abstractNumId w:val="39"/>
  </w:num>
  <w:num w:numId="21" w16cid:durableId="1648975340">
    <w:abstractNumId w:val="5"/>
  </w:num>
  <w:num w:numId="22" w16cid:durableId="230584467">
    <w:abstractNumId w:val="3"/>
  </w:num>
  <w:num w:numId="23" w16cid:durableId="1829783003">
    <w:abstractNumId w:val="37"/>
  </w:num>
  <w:num w:numId="24" w16cid:durableId="102041910">
    <w:abstractNumId w:val="1"/>
  </w:num>
  <w:num w:numId="25" w16cid:durableId="270675029">
    <w:abstractNumId w:val="42"/>
  </w:num>
  <w:num w:numId="26" w16cid:durableId="1542404818">
    <w:abstractNumId w:val="2"/>
  </w:num>
  <w:num w:numId="27" w16cid:durableId="1818456383">
    <w:abstractNumId w:val="25"/>
  </w:num>
  <w:num w:numId="28" w16cid:durableId="644316613">
    <w:abstractNumId w:val="14"/>
  </w:num>
  <w:num w:numId="29" w16cid:durableId="496531371">
    <w:abstractNumId w:val="35"/>
  </w:num>
  <w:num w:numId="30" w16cid:durableId="1347907370">
    <w:abstractNumId w:val="11"/>
  </w:num>
  <w:num w:numId="31" w16cid:durableId="1335258663">
    <w:abstractNumId w:val="22"/>
  </w:num>
  <w:num w:numId="32" w16cid:durableId="1564293924">
    <w:abstractNumId w:val="6"/>
  </w:num>
  <w:num w:numId="33" w16cid:durableId="896862666">
    <w:abstractNumId w:val="12"/>
  </w:num>
  <w:num w:numId="34" w16cid:durableId="606426004">
    <w:abstractNumId w:val="32"/>
  </w:num>
  <w:num w:numId="35" w16cid:durableId="1464008707">
    <w:abstractNumId w:val="40"/>
  </w:num>
  <w:num w:numId="36" w16cid:durableId="1725520526">
    <w:abstractNumId w:val="10"/>
  </w:num>
  <w:num w:numId="37" w16cid:durableId="1373769359">
    <w:abstractNumId w:val="38"/>
  </w:num>
  <w:num w:numId="38" w16cid:durableId="1775127268">
    <w:abstractNumId w:val="46"/>
  </w:num>
  <w:num w:numId="39" w16cid:durableId="757019637">
    <w:abstractNumId w:val="26"/>
  </w:num>
  <w:num w:numId="40" w16cid:durableId="1328290133">
    <w:abstractNumId w:val="33"/>
  </w:num>
  <w:num w:numId="41" w16cid:durableId="994455811">
    <w:abstractNumId w:val="13"/>
  </w:num>
  <w:num w:numId="42" w16cid:durableId="657343808">
    <w:abstractNumId w:val="16"/>
  </w:num>
  <w:num w:numId="43" w16cid:durableId="283314368">
    <w:abstractNumId w:val="24"/>
  </w:num>
  <w:num w:numId="44" w16cid:durableId="752357694">
    <w:abstractNumId w:val="20"/>
  </w:num>
  <w:num w:numId="45" w16cid:durableId="921109887">
    <w:abstractNumId w:val="18"/>
  </w:num>
  <w:num w:numId="46" w16cid:durableId="296373901">
    <w:abstractNumId w:val="31"/>
  </w:num>
  <w:num w:numId="47" w16cid:durableId="98110973">
    <w:abstractNumId w:val="8"/>
  </w:num>
  <w:num w:numId="48" w16cid:durableId="1349483951">
    <w:abstractNumId w:val="7"/>
  </w:num>
  <w:num w:numId="49" w16cid:durableId="1206913133">
    <w:abstractNumId w:val="24"/>
  </w:num>
  <w:num w:numId="50" w16cid:durableId="11176803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EB0"/>
    <w:rsid w:val="00003883"/>
    <w:rsid w:val="00007BBB"/>
    <w:rsid w:val="0002084B"/>
    <w:rsid w:val="00024862"/>
    <w:rsid w:val="00026493"/>
    <w:rsid w:val="00041450"/>
    <w:rsid w:val="0005521F"/>
    <w:rsid w:val="00063308"/>
    <w:rsid w:val="00080075"/>
    <w:rsid w:val="00095B42"/>
    <w:rsid w:val="00096E89"/>
    <w:rsid w:val="000A09E9"/>
    <w:rsid w:val="000B172F"/>
    <w:rsid w:val="000B7891"/>
    <w:rsid w:val="000D3C47"/>
    <w:rsid w:val="000E027B"/>
    <w:rsid w:val="00101B1C"/>
    <w:rsid w:val="001027DE"/>
    <w:rsid w:val="00110A0D"/>
    <w:rsid w:val="00113CAB"/>
    <w:rsid w:val="001201D2"/>
    <w:rsid w:val="001209DA"/>
    <w:rsid w:val="00121576"/>
    <w:rsid w:val="001277AA"/>
    <w:rsid w:val="0013366E"/>
    <w:rsid w:val="001408B1"/>
    <w:rsid w:val="00140BFC"/>
    <w:rsid w:val="00143180"/>
    <w:rsid w:val="001607F0"/>
    <w:rsid w:val="00165DC2"/>
    <w:rsid w:val="00170442"/>
    <w:rsid w:val="00170531"/>
    <w:rsid w:val="0017399F"/>
    <w:rsid w:val="001A1AEA"/>
    <w:rsid w:val="001A25DA"/>
    <w:rsid w:val="001B3050"/>
    <w:rsid w:val="001C32D1"/>
    <w:rsid w:val="001D1E44"/>
    <w:rsid w:val="001D36E5"/>
    <w:rsid w:val="001E20C5"/>
    <w:rsid w:val="001E23AC"/>
    <w:rsid w:val="001E6962"/>
    <w:rsid w:val="001F4F2D"/>
    <w:rsid w:val="001F6771"/>
    <w:rsid w:val="00200491"/>
    <w:rsid w:val="00202C14"/>
    <w:rsid w:val="0020440F"/>
    <w:rsid w:val="00204E29"/>
    <w:rsid w:val="002119A2"/>
    <w:rsid w:val="002125FB"/>
    <w:rsid w:val="00216EB3"/>
    <w:rsid w:val="00223CA8"/>
    <w:rsid w:val="00224CA1"/>
    <w:rsid w:val="002333C3"/>
    <w:rsid w:val="00236674"/>
    <w:rsid w:val="00236D87"/>
    <w:rsid w:val="00243145"/>
    <w:rsid w:val="00245FF7"/>
    <w:rsid w:val="002628A8"/>
    <w:rsid w:val="002641A0"/>
    <w:rsid w:val="00265F75"/>
    <w:rsid w:val="00266A79"/>
    <w:rsid w:val="00270C53"/>
    <w:rsid w:val="002824DA"/>
    <w:rsid w:val="0028320B"/>
    <w:rsid w:val="002A143B"/>
    <w:rsid w:val="002C595B"/>
    <w:rsid w:val="002D0AA3"/>
    <w:rsid w:val="002D62D3"/>
    <w:rsid w:val="002E4935"/>
    <w:rsid w:val="002F0CF0"/>
    <w:rsid w:val="002F5BD7"/>
    <w:rsid w:val="0030151E"/>
    <w:rsid w:val="0030167A"/>
    <w:rsid w:val="00301C42"/>
    <w:rsid w:val="00303FA9"/>
    <w:rsid w:val="0031463A"/>
    <w:rsid w:val="0032230D"/>
    <w:rsid w:val="0032490A"/>
    <w:rsid w:val="003333C6"/>
    <w:rsid w:val="00336166"/>
    <w:rsid w:val="0034469A"/>
    <w:rsid w:val="00361431"/>
    <w:rsid w:val="00371BB5"/>
    <w:rsid w:val="00373F11"/>
    <w:rsid w:val="0038204D"/>
    <w:rsid w:val="00382615"/>
    <w:rsid w:val="003878BA"/>
    <w:rsid w:val="003935E7"/>
    <w:rsid w:val="00396A3F"/>
    <w:rsid w:val="003A2CC4"/>
    <w:rsid w:val="003A2D24"/>
    <w:rsid w:val="003A4EB5"/>
    <w:rsid w:val="003B0DA0"/>
    <w:rsid w:val="003C28FA"/>
    <w:rsid w:val="003C3958"/>
    <w:rsid w:val="003C4960"/>
    <w:rsid w:val="003D2113"/>
    <w:rsid w:val="003E1F6B"/>
    <w:rsid w:val="003F67F2"/>
    <w:rsid w:val="003F69AF"/>
    <w:rsid w:val="00401FE1"/>
    <w:rsid w:val="00402BAE"/>
    <w:rsid w:val="004067C9"/>
    <w:rsid w:val="00406EA3"/>
    <w:rsid w:val="00413E30"/>
    <w:rsid w:val="004218E3"/>
    <w:rsid w:val="004242B2"/>
    <w:rsid w:val="00435931"/>
    <w:rsid w:val="004378BB"/>
    <w:rsid w:val="00444103"/>
    <w:rsid w:val="00446A4F"/>
    <w:rsid w:val="0044739E"/>
    <w:rsid w:val="004520C3"/>
    <w:rsid w:val="00455837"/>
    <w:rsid w:val="004639AA"/>
    <w:rsid w:val="00486592"/>
    <w:rsid w:val="00494270"/>
    <w:rsid w:val="00495F63"/>
    <w:rsid w:val="004A055A"/>
    <w:rsid w:val="004B0D69"/>
    <w:rsid w:val="004B1C16"/>
    <w:rsid w:val="004B29B8"/>
    <w:rsid w:val="004B2C2B"/>
    <w:rsid w:val="004B3A29"/>
    <w:rsid w:val="004B3A42"/>
    <w:rsid w:val="004B5589"/>
    <w:rsid w:val="004C0597"/>
    <w:rsid w:val="004C2238"/>
    <w:rsid w:val="004D0604"/>
    <w:rsid w:val="004E3265"/>
    <w:rsid w:val="004F1CC6"/>
    <w:rsid w:val="004F3D06"/>
    <w:rsid w:val="004F770D"/>
    <w:rsid w:val="00501F9C"/>
    <w:rsid w:val="0050281C"/>
    <w:rsid w:val="005145D9"/>
    <w:rsid w:val="00517884"/>
    <w:rsid w:val="00540276"/>
    <w:rsid w:val="00550F6A"/>
    <w:rsid w:val="00556DF4"/>
    <w:rsid w:val="00566E7C"/>
    <w:rsid w:val="00567549"/>
    <w:rsid w:val="00571B60"/>
    <w:rsid w:val="00572398"/>
    <w:rsid w:val="005851A8"/>
    <w:rsid w:val="005960F3"/>
    <w:rsid w:val="005A5135"/>
    <w:rsid w:val="005A6AAA"/>
    <w:rsid w:val="005A7638"/>
    <w:rsid w:val="005E06E2"/>
    <w:rsid w:val="005E4440"/>
    <w:rsid w:val="005E57FF"/>
    <w:rsid w:val="005E66E7"/>
    <w:rsid w:val="005F6C94"/>
    <w:rsid w:val="005F6E69"/>
    <w:rsid w:val="006006D6"/>
    <w:rsid w:val="006049AA"/>
    <w:rsid w:val="00612336"/>
    <w:rsid w:val="0061678F"/>
    <w:rsid w:val="006175A7"/>
    <w:rsid w:val="00622A2C"/>
    <w:rsid w:val="00635D13"/>
    <w:rsid w:val="006429EF"/>
    <w:rsid w:val="00644521"/>
    <w:rsid w:val="00644F02"/>
    <w:rsid w:val="00646988"/>
    <w:rsid w:val="00647451"/>
    <w:rsid w:val="00647F7E"/>
    <w:rsid w:val="00654047"/>
    <w:rsid w:val="00676616"/>
    <w:rsid w:val="00682421"/>
    <w:rsid w:val="00693469"/>
    <w:rsid w:val="006A07FF"/>
    <w:rsid w:val="006A18D9"/>
    <w:rsid w:val="006B2860"/>
    <w:rsid w:val="006B3349"/>
    <w:rsid w:val="006C35C9"/>
    <w:rsid w:val="006C3E45"/>
    <w:rsid w:val="006C5D44"/>
    <w:rsid w:val="006E4B08"/>
    <w:rsid w:val="006F1BDF"/>
    <w:rsid w:val="006F48CE"/>
    <w:rsid w:val="006F5F55"/>
    <w:rsid w:val="00705455"/>
    <w:rsid w:val="00720F17"/>
    <w:rsid w:val="00722D50"/>
    <w:rsid w:val="007252D0"/>
    <w:rsid w:val="00731B59"/>
    <w:rsid w:val="00757CA6"/>
    <w:rsid w:val="007603F0"/>
    <w:rsid w:val="00772CC4"/>
    <w:rsid w:val="00775CD8"/>
    <w:rsid w:val="00775E10"/>
    <w:rsid w:val="0078176E"/>
    <w:rsid w:val="00781981"/>
    <w:rsid w:val="0078515B"/>
    <w:rsid w:val="00785314"/>
    <w:rsid w:val="00786A95"/>
    <w:rsid w:val="00794D28"/>
    <w:rsid w:val="007A0237"/>
    <w:rsid w:val="007B6999"/>
    <w:rsid w:val="007B7B35"/>
    <w:rsid w:val="007D6ED6"/>
    <w:rsid w:val="007E5647"/>
    <w:rsid w:val="007F033B"/>
    <w:rsid w:val="007F0741"/>
    <w:rsid w:val="007F31D0"/>
    <w:rsid w:val="007F4DCB"/>
    <w:rsid w:val="007F63EC"/>
    <w:rsid w:val="007F68AB"/>
    <w:rsid w:val="00802FEB"/>
    <w:rsid w:val="00805EB0"/>
    <w:rsid w:val="00807D3E"/>
    <w:rsid w:val="00811982"/>
    <w:rsid w:val="008251E4"/>
    <w:rsid w:val="00825864"/>
    <w:rsid w:val="00827242"/>
    <w:rsid w:val="008274C2"/>
    <w:rsid w:val="0083114C"/>
    <w:rsid w:val="008333C5"/>
    <w:rsid w:val="008366C1"/>
    <w:rsid w:val="008414FE"/>
    <w:rsid w:val="00846865"/>
    <w:rsid w:val="00860161"/>
    <w:rsid w:val="00867F76"/>
    <w:rsid w:val="008728E7"/>
    <w:rsid w:val="0087663A"/>
    <w:rsid w:val="0088352F"/>
    <w:rsid w:val="008841F6"/>
    <w:rsid w:val="008A297C"/>
    <w:rsid w:val="008A4608"/>
    <w:rsid w:val="008B237F"/>
    <w:rsid w:val="008B38FA"/>
    <w:rsid w:val="008B6567"/>
    <w:rsid w:val="008D5208"/>
    <w:rsid w:val="008D71CD"/>
    <w:rsid w:val="008E1D8E"/>
    <w:rsid w:val="008F1C75"/>
    <w:rsid w:val="008F28C8"/>
    <w:rsid w:val="0090558B"/>
    <w:rsid w:val="00921836"/>
    <w:rsid w:val="00922703"/>
    <w:rsid w:val="00933071"/>
    <w:rsid w:val="00944AB2"/>
    <w:rsid w:val="00951E64"/>
    <w:rsid w:val="00963477"/>
    <w:rsid w:val="009716F4"/>
    <w:rsid w:val="00984893"/>
    <w:rsid w:val="009873A8"/>
    <w:rsid w:val="00995E53"/>
    <w:rsid w:val="009A539E"/>
    <w:rsid w:val="009B3499"/>
    <w:rsid w:val="009C2A7F"/>
    <w:rsid w:val="009C5CF2"/>
    <w:rsid w:val="009D0177"/>
    <w:rsid w:val="009E15B2"/>
    <w:rsid w:val="009E767C"/>
    <w:rsid w:val="009F1C6C"/>
    <w:rsid w:val="009F306C"/>
    <w:rsid w:val="009F745F"/>
    <w:rsid w:val="00A03B92"/>
    <w:rsid w:val="00A061A9"/>
    <w:rsid w:val="00A105CE"/>
    <w:rsid w:val="00A1262A"/>
    <w:rsid w:val="00A206F5"/>
    <w:rsid w:val="00A2388C"/>
    <w:rsid w:val="00A24DEB"/>
    <w:rsid w:val="00A30941"/>
    <w:rsid w:val="00A32969"/>
    <w:rsid w:val="00A35CAB"/>
    <w:rsid w:val="00A40BA0"/>
    <w:rsid w:val="00A430B1"/>
    <w:rsid w:val="00A438C7"/>
    <w:rsid w:val="00A451E3"/>
    <w:rsid w:val="00A65482"/>
    <w:rsid w:val="00A7012F"/>
    <w:rsid w:val="00A86BD8"/>
    <w:rsid w:val="00A90ED3"/>
    <w:rsid w:val="00AB2519"/>
    <w:rsid w:val="00AD26E6"/>
    <w:rsid w:val="00AD2AFC"/>
    <w:rsid w:val="00AD3270"/>
    <w:rsid w:val="00AE1193"/>
    <w:rsid w:val="00AE52D9"/>
    <w:rsid w:val="00AF1A02"/>
    <w:rsid w:val="00AF6C8E"/>
    <w:rsid w:val="00B015EC"/>
    <w:rsid w:val="00B12111"/>
    <w:rsid w:val="00B21598"/>
    <w:rsid w:val="00B23218"/>
    <w:rsid w:val="00B277DE"/>
    <w:rsid w:val="00B40763"/>
    <w:rsid w:val="00B41DAF"/>
    <w:rsid w:val="00B420B1"/>
    <w:rsid w:val="00B44BB5"/>
    <w:rsid w:val="00B454AA"/>
    <w:rsid w:val="00B56E14"/>
    <w:rsid w:val="00B644B2"/>
    <w:rsid w:val="00B6483F"/>
    <w:rsid w:val="00B64C9E"/>
    <w:rsid w:val="00B76F1F"/>
    <w:rsid w:val="00B77893"/>
    <w:rsid w:val="00B82C94"/>
    <w:rsid w:val="00B83E9C"/>
    <w:rsid w:val="00BB0C73"/>
    <w:rsid w:val="00BC32C0"/>
    <w:rsid w:val="00BC536E"/>
    <w:rsid w:val="00BD3CC4"/>
    <w:rsid w:val="00BE297F"/>
    <w:rsid w:val="00BE3266"/>
    <w:rsid w:val="00BE528A"/>
    <w:rsid w:val="00BE6A64"/>
    <w:rsid w:val="00BF2F87"/>
    <w:rsid w:val="00C01741"/>
    <w:rsid w:val="00C157DB"/>
    <w:rsid w:val="00C1766F"/>
    <w:rsid w:val="00C20C33"/>
    <w:rsid w:val="00C44A22"/>
    <w:rsid w:val="00C477D9"/>
    <w:rsid w:val="00C57C01"/>
    <w:rsid w:val="00C63E93"/>
    <w:rsid w:val="00C66D40"/>
    <w:rsid w:val="00C70443"/>
    <w:rsid w:val="00C73CB8"/>
    <w:rsid w:val="00C83EF9"/>
    <w:rsid w:val="00C86591"/>
    <w:rsid w:val="00C87B8E"/>
    <w:rsid w:val="00C9248E"/>
    <w:rsid w:val="00C9597D"/>
    <w:rsid w:val="00CA44CC"/>
    <w:rsid w:val="00CB3EED"/>
    <w:rsid w:val="00CB5FE3"/>
    <w:rsid w:val="00CC24A9"/>
    <w:rsid w:val="00CD6060"/>
    <w:rsid w:val="00CD7BD3"/>
    <w:rsid w:val="00CE368A"/>
    <w:rsid w:val="00CF3D70"/>
    <w:rsid w:val="00D03429"/>
    <w:rsid w:val="00D13719"/>
    <w:rsid w:val="00D21E4B"/>
    <w:rsid w:val="00D254F1"/>
    <w:rsid w:val="00D26EF6"/>
    <w:rsid w:val="00D33360"/>
    <w:rsid w:val="00D33FD0"/>
    <w:rsid w:val="00D36A8E"/>
    <w:rsid w:val="00D45E18"/>
    <w:rsid w:val="00D577FD"/>
    <w:rsid w:val="00D6205F"/>
    <w:rsid w:val="00D63BFB"/>
    <w:rsid w:val="00D671D0"/>
    <w:rsid w:val="00D67F01"/>
    <w:rsid w:val="00D80C24"/>
    <w:rsid w:val="00D81FC3"/>
    <w:rsid w:val="00DA10F4"/>
    <w:rsid w:val="00DB4F2F"/>
    <w:rsid w:val="00DC1495"/>
    <w:rsid w:val="00DC4DB3"/>
    <w:rsid w:val="00DE3EB9"/>
    <w:rsid w:val="00DF3F3E"/>
    <w:rsid w:val="00E0483D"/>
    <w:rsid w:val="00E12903"/>
    <w:rsid w:val="00E14D42"/>
    <w:rsid w:val="00E16EEA"/>
    <w:rsid w:val="00E174B1"/>
    <w:rsid w:val="00E26DF3"/>
    <w:rsid w:val="00E3125B"/>
    <w:rsid w:val="00E44E71"/>
    <w:rsid w:val="00E45BED"/>
    <w:rsid w:val="00E47FAD"/>
    <w:rsid w:val="00E57A07"/>
    <w:rsid w:val="00E63759"/>
    <w:rsid w:val="00E66CCE"/>
    <w:rsid w:val="00E71083"/>
    <w:rsid w:val="00E82567"/>
    <w:rsid w:val="00E83B2E"/>
    <w:rsid w:val="00E96C2D"/>
    <w:rsid w:val="00EA00C1"/>
    <w:rsid w:val="00EB4382"/>
    <w:rsid w:val="00EB7CE3"/>
    <w:rsid w:val="00ED3113"/>
    <w:rsid w:val="00EE4438"/>
    <w:rsid w:val="00EE4F86"/>
    <w:rsid w:val="00EE50DA"/>
    <w:rsid w:val="00EE5A6E"/>
    <w:rsid w:val="00EF459B"/>
    <w:rsid w:val="00EF6D61"/>
    <w:rsid w:val="00F04ED4"/>
    <w:rsid w:val="00F0542E"/>
    <w:rsid w:val="00F34B12"/>
    <w:rsid w:val="00F51359"/>
    <w:rsid w:val="00F5350F"/>
    <w:rsid w:val="00F53976"/>
    <w:rsid w:val="00F5549D"/>
    <w:rsid w:val="00F570CC"/>
    <w:rsid w:val="00F67E75"/>
    <w:rsid w:val="00F76C59"/>
    <w:rsid w:val="00F8094B"/>
    <w:rsid w:val="00F829BE"/>
    <w:rsid w:val="00F95418"/>
    <w:rsid w:val="00F96591"/>
    <w:rsid w:val="00FA5CF3"/>
    <w:rsid w:val="00FC31DE"/>
    <w:rsid w:val="00FD0A55"/>
    <w:rsid w:val="00FF66A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18ADF313"/>
  <w15:docId w15:val="{E91F1505-2145-4C77-A2B1-023BEC0CB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EB0"/>
    <w:rPr>
      <w:rFonts w:eastAsiaTheme="minorEastAsia"/>
      <w:lang w:eastAsia="es-CO"/>
    </w:rPr>
  </w:style>
  <w:style w:type="paragraph" w:styleId="Ttulo3">
    <w:name w:val="heading 3"/>
    <w:basedOn w:val="Normal"/>
    <w:next w:val="Normal"/>
    <w:link w:val="Ttulo3Car"/>
    <w:uiPriority w:val="9"/>
    <w:unhideWhenUsed/>
    <w:qFormat/>
    <w:rsid w:val="006C5D44"/>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05EB0"/>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qFormat/>
    <w:rsid w:val="00A03B92"/>
    <w:pPr>
      <w:ind w:left="720"/>
      <w:contextualSpacing/>
    </w:pPr>
  </w:style>
  <w:style w:type="paragraph" w:styleId="Encabezado">
    <w:name w:val="header"/>
    <w:basedOn w:val="Normal"/>
    <w:link w:val="EncabezadoCar"/>
    <w:unhideWhenUsed/>
    <w:rsid w:val="003A4E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4EB5"/>
    <w:rPr>
      <w:rFonts w:eastAsiaTheme="minorEastAsia"/>
      <w:lang w:eastAsia="es-CO"/>
    </w:rPr>
  </w:style>
  <w:style w:type="paragraph" w:styleId="Piedepgina">
    <w:name w:val="footer"/>
    <w:basedOn w:val="Normal"/>
    <w:link w:val="PiedepginaCar"/>
    <w:uiPriority w:val="99"/>
    <w:unhideWhenUsed/>
    <w:rsid w:val="003A4E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4EB5"/>
    <w:rPr>
      <w:rFonts w:eastAsiaTheme="minorEastAsia"/>
      <w:lang w:eastAsia="es-CO"/>
    </w:rPr>
  </w:style>
  <w:style w:type="paragraph" w:styleId="Textodeglobo">
    <w:name w:val="Balloon Text"/>
    <w:basedOn w:val="Normal"/>
    <w:link w:val="TextodegloboCar"/>
    <w:uiPriority w:val="99"/>
    <w:semiHidden/>
    <w:unhideWhenUsed/>
    <w:rsid w:val="003A4E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4EB5"/>
    <w:rPr>
      <w:rFonts w:ascii="Tahoma" w:eastAsiaTheme="minorEastAsia" w:hAnsi="Tahoma" w:cs="Tahoma"/>
      <w:sz w:val="16"/>
      <w:szCs w:val="16"/>
      <w:lang w:eastAsia="es-CO"/>
    </w:rPr>
  </w:style>
  <w:style w:type="character" w:customStyle="1" w:styleId="apple-converted-space">
    <w:name w:val="apple-converted-space"/>
    <w:basedOn w:val="Fuentedeprrafopredeter"/>
    <w:rsid w:val="00265F75"/>
  </w:style>
  <w:style w:type="character" w:styleId="Textoennegrita">
    <w:name w:val="Strong"/>
    <w:basedOn w:val="Fuentedeprrafopredeter"/>
    <w:uiPriority w:val="22"/>
    <w:qFormat/>
    <w:rsid w:val="00265F75"/>
    <w:rPr>
      <w:b/>
      <w:bCs/>
    </w:rPr>
  </w:style>
  <w:style w:type="character" w:styleId="Hipervnculo">
    <w:name w:val="Hyperlink"/>
    <w:basedOn w:val="Fuentedeprrafopredeter"/>
    <w:uiPriority w:val="99"/>
    <w:unhideWhenUsed/>
    <w:rsid w:val="00265F75"/>
    <w:rPr>
      <w:color w:val="0000FF"/>
      <w:u w:val="single"/>
    </w:rPr>
  </w:style>
  <w:style w:type="paragraph" w:styleId="Sinespaciado">
    <w:name w:val="No Spacing"/>
    <w:uiPriority w:val="1"/>
    <w:qFormat/>
    <w:rsid w:val="00265F75"/>
    <w:pPr>
      <w:spacing w:after="0" w:line="240" w:lineRule="auto"/>
    </w:pPr>
  </w:style>
  <w:style w:type="character" w:customStyle="1" w:styleId="EncabezadoCar1">
    <w:name w:val="Encabezado Car1"/>
    <w:locked/>
    <w:rsid w:val="0032230D"/>
    <w:rPr>
      <w:rFonts w:ascii="Arial" w:eastAsia="Times New Roman" w:hAnsi="Arial" w:cs="Times New Roman"/>
      <w:sz w:val="24"/>
      <w:szCs w:val="24"/>
      <w:lang w:val="es-ES" w:eastAsia="es-ES"/>
    </w:rPr>
  </w:style>
  <w:style w:type="paragraph" w:styleId="NormalWeb">
    <w:name w:val="Normal (Web)"/>
    <w:basedOn w:val="Normal"/>
    <w:uiPriority w:val="99"/>
    <w:unhideWhenUsed/>
    <w:rsid w:val="00B41DAF"/>
    <w:pPr>
      <w:spacing w:before="100" w:beforeAutospacing="1" w:after="100" w:afterAutospacing="1" w:line="240" w:lineRule="auto"/>
    </w:pPr>
    <w:rPr>
      <w:rFonts w:ascii="Times New Roman" w:hAnsi="Times New Roman" w:cs="Times New Roman"/>
      <w:sz w:val="24"/>
      <w:szCs w:val="24"/>
      <w:lang w:val="es-MX" w:eastAsia="es-MX"/>
    </w:rPr>
  </w:style>
  <w:style w:type="character" w:customStyle="1" w:styleId="Ttulo3Car">
    <w:name w:val="Título 3 Car"/>
    <w:basedOn w:val="Fuentedeprrafopredeter"/>
    <w:link w:val="Ttulo3"/>
    <w:uiPriority w:val="9"/>
    <w:rsid w:val="006C5D44"/>
    <w:rPr>
      <w:rFonts w:asciiTheme="majorHAnsi" w:eastAsiaTheme="majorEastAsia" w:hAnsiTheme="majorHAnsi" w:cstheme="majorBidi"/>
      <w:b/>
      <w:bCs/>
      <w:color w:val="4F81BD" w:themeColor="accent1"/>
    </w:rPr>
  </w:style>
  <w:style w:type="paragraph" w:customStyle="1" w:styleId="Default">
    <w:name w:val="Default"/>
    <w:rsid w:val="006C5D44"/>
    <w:pPr>
      <w:autoSpaceDE w:val="0"/>
      <w:autoSpaceDN w:val="0"/>
      <w:adjustRightInd w:val="0"/>
      <w:spacing w:after="0" w:line="240" w:lineRule="auto"/>
    </w:pPr>
    <w:rPr>
      <w:rFonts w:ascii="Calibri" w:hAnsi="Calibri" w:cs="Calibri"/>
      <w:color w:val="000000"/>
      <w:sz w:val="24"/>
      <w:szCs w:val="24"/>
      <w:lang w:val="es-MX"/>
    </w:rPr>
  </w:style>
  <w:style w:type="table" w:customStyle="1" w:styleId="Tablaconcuadrcula2">
    <w:name w:val="Tabla con cuadrícula2"/>
    <w:basedOn w:val="Tablanormal"/>
    <w:next w:val="Tablaconcuadrcula"/>
    <w:uiPriority w:val="59"/>
    <w:rsid w:val="006C5D44"/>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D33360"/>
    <w:pPr>
      <w:spacing w:after="0" w:line="240" w:lineRule="auto"/>
    </w:pPr>
    <w:rPr>
      <w:rFonts w:eastAsia="Times New Roman"/>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13959">
      <w:bodyDiv w:val="1"/>
      <w:marLeft w:val="0"/>
      <w:marRight w:val="0"/>
      <w:marTop w:val="0"/>
      <w:marBottom w:val="0"/>
      <w:divBdr>
        <w:top w:val="none" w:sz="0" w:space="0" w:color="auto"/>
        <w:left w:val="none" w:sz="0" w:space="0" w:color="auto"/>
        <w:bottom w:val="none" w:sz="0" w:space="0" w:color="auto"/>
        <w:right w:val="none" w:sz="0" w:space="0" w:color="auto"/>
      </w:divBdr>
    </w:div>
    <w:div w:id="110973461">
      <w:bodyDiv w:val="1"/>
      <w:marLeft w:val="0"/>
      <w:marRight w:val="0"/>
      <w:marTop w:val="0"/>
      <w:marBottom w:val="0"/>
      <w:divBdr>
        <w:top w:val="none" w:sz="0" w:space="0" w:color="auto"/>
        <w:left w:val="none" w:sz="0" w:space="0" w:color="auto"/>
        <w:bottom w:val="none" w:sz="0" w:space="0" w:color="auto"/>
        <w:right w:val="none" w:sz="0" w:space="0" w:color="auto"/>
      </w:divBdr>
    </w:div>
    <w:div w:id="427234053">
      <w:bodyDiv w:val="1"/>
      <w:marLeft w:val="0"/>
      <w:marRight w:val="0"/>
      <w:marTop w:val="0"/>
      <w:marBottom w:val="0"/>
      <w:divBdr>
        <w:top w:val="none" w:sz="0" w:space="0" w:color="auto"/>
        <w:left w:val="none" w:sz="0" w:space="0" w:color="auto"/>
        <w:bottom w:val="none" w:sz="0" w:space="0" w:color="auto"/>
        <w:right w:val="none" w:sz="0" w:space="0" w:color="auto"/>
      </w:divBdr>
    </w:div>
    <w:div w:id="469515310">
      <w:bodyDiv w:val="1"/>
      <w:marLeft w:val="0"/>
      <w:marRight w:val="0"/>
      <w:marTop w:val="0"/>
      <w:marBottom w:val="0"/>
      <w:divBdr>
        <w:top w:val="none" w:sz="0" w:space="0" w:color="auto"/>
        <w:left w:val="none" w:sz="0" w:space="0" w:color="auto"/>
        <w:bottom w:val="none" w:sz="0" w:space="0" w:color="auto"/>
        <w:right w:val="none" w:sz="0" w:space="0" w:color="auto"/>
      </w:divBdr>
    </w:div>
    <w:div w:id="657075265">
      <w:bodyDiv w:val="1"/>
      <w:marLeft w:val="0"/>
      <w:marRight w:val="0"/>
      <w:marTop w:val="0"/>
      <w:marBottom w:val="0"/>
      <w:divBdr>
        <w:top w:val="none" w:sz="0" w:space="0" w:color="auto"/>
        <w:left w:val="none" w:sz="0" w:space="0" w:color="auto"/>
        <w:bottom w:val="none" w:sz="0" w:space="0" w:color="auto"/>
        <w:right w:val="none" w:sz="0" w:space="0" w:color="auto"/>
      </w:divBdr>
    </w:div>
    <w:div w:id="658389268">
      <w:bodyDiv w:val="1"/>
      <w:marLeft w:val="0"/>
      <w:marRight w:val="0"/>
      <w:marTop w:val="0"/>
      <w:marBottom w:val="0"/>
      <w:divBdr>
        <w:top w:val="none" w:sz="0" w:space="0" w:color="auto"/>
        <w:left w:val="none" w:sz="0" w:space="0" w:color="auto"/>
        <w:bottom w:val="none" w:sz="0" w:space="0" w:color="auto"/>
        <w:right w:val="none" w:sz="0" w:space="0" w:color="auto"/>
      </w:divBdr>
    </w:div>
    <w:div w:id="707795976">
      <w:bodyDiv w:val="1"/>
      <w:marLeft w:val="0"/>
      <w:marRight w:val="0"/>
      <w:marTop w:val="0"/>
      <w:marBottom w:val="0"/>
      <w:divBdr>
        <w:top w:val="none" w:sz="0" w:space="0" w:color="auto"/>
        <w:left w:val="none" w:sz="0" w:space="0" w:color="auto"/>
        <w:bottom w:val="none" w:sz="0" w:space="0" w:color="auto"/>
        <w:right w:val="none" w:sz="0" w:space="0" w:color="auto"/>
      </w:divBdr>
    </w:div>
    <w:div w:id="961768882">
      <w:bodyDiv w:val="1"/>
      <w:marLeft w:val="0"/>
      <w:marRight w:val="0"/>
      <w:marTop w:val="0"/>
      <w:marBottom w:val="0"/>
      <w:divBdr>
        <w:top w:val="none" w:sz="0" w:space="0" w:color="auto"/>
        <w:left w:val="none" w:sz="0" w:space="0" w:color="auto"/>
        <w:bottom w:val="none" w:sz="0" w:space="0" w:color="auto"/>
        <w:right w:val="none" w:sz="0" w:space="0" w:color="auto"/>
      </w:divBdr>
    </w:div>
    <w:div w:id="980496888">
      <w:bodyDiv w:val="1"/>
      <w:marLeft w:val="0"/>
      <w:marRight w:val="0"/>
      <w:marTop w:val="0"/>
      <w:marBottom w:val="0"/>
      <w:divBdr>
        <w:top w:val="none" w:sz="0" w:space="0" w:color="auto"/>
        <w:left w:val="none" w:sz="0" w:space="0" w:color="auto"/>
        <w:bottom w:val="none" w:sz="0" w:space="0" w:color="auto"/>
        <w:right w:val="none" w:sz="0" w:space="0" w:color="auto"/>
      </w:divBdr>
    </w:div>
    <w:div w:id="1019313689">
      <w:bodyDiv w:val="1"/>
      <w:marLeft w:val="0"/>
      <w:marRight w:val="0"/>
      <w:marTop w:val="0"/>
      <w:marBottom w:val="0"/>
      <w:divBdr>
        <w:top w:val="none" w:sz="0" w:space="0" w:color="auto"/>
        <w:left w:val="none" w:sz="0" w:space="0" w:color="auto"/>
        <w:bottom w:val="none" w:sz="0" w:space="0" w:color="auto"/>
        <w:right w:val="none" w:sz="0" w:space="0" w:color="auto"/>
      </w:divBdr>
    </w:div>
    <w:div w:id="1069352599">
      <w:bodyDiv w:val="1"/>
      <w:marLeft w:val="0"/>
      <w:marRight w:val="0"/>
      <w:marTop w:val="0"/>
      <w:marBottom w:val="0"/>
      <w:divBdr>
        <w:top w:val="none" w:sz="0" w:space="0" w:color="auto"/>
        <w:left w:val="none" w:sz="0" w:space="0" w:color="auto"/>
        <w:bottom w:val="none" w:sz="0" w:space="0" w:color="auto"/>
        <w:right w:val="none" w:sz="0" w:space="0" w:color="auto"/>
      </w:divBdr>
    </w:div>
    <w:div w:id="1285844857">
      <w:bodyDiv w:val="1"/>
      <w:marLeft w:val="0"/>
      <w:marRight w:val="0"/>
      <w:marTop w:val="0"/>
      <w:marBottom w:val="0"/>
      <w:divBdr>
        <w:top w:val="none" w:sz="0" w:space="0" w:color="auto"/>
        <w:left w:val="none" w:sz="0" w:space="0" w:color="auto"/>
        <w:bottom w:val="none" w:sz="0" w:space="0" w:color="auto"/>
        <w:right w:val="none" w:sz="0" w:space="0" w:color="auto"/>
      </w:divBdr>
    </w:div>
    <w:div w:id="1332761060">
      <w:bodyDiv w:val="1"/>
      <w:marLeft w:val="0"/>
      <w:marRight w:val="0"/>
      <w:marTop w:val="0"/>
      <w:marBottom w:val="0"/>
      <w:divBdr>
        <w:top w:val="none" w:sz="0" w:space="0" w:color="auto"/>
        <w:left w:val="none" w:sz="0" w:space="0" w:color="auto"/>
        <w:bottom w:val="none" w:sz="0" w:space="0" w:color="auto"/>
        <w:right w:val="none" w:sz="0" w:space="0" w:color="auto"/>
      </w:divBdr>
    </w:div>
    <w:div w:id="1367947236">
      <w:bodyDiv w:val="1"/>
      <w:marLeft w:val="0"/>
      <w:marRight w:val="0"/>
      <w:marTop w:val="0"/>
      <w:marBottom w:val="0"/>
      <w:divBdr>
        <w:top w:val="none" w:sz="0" w:space="0" w:color="auto"/>
        <w:left w:val="none" w:sz="0" w:space="0" w:color="auto"/>
        <w:bottom w:val="none" w:sz="0" w:space="0" w:color="auto"/>
        <w:right w:val="none" w:sz="0" w:space="0" w:color="auto"/>
      </w:divBdr>
    </w:div>
    <w:div w:id="1421876984">
      <w:bodyDiv w:val="1"/>
      <w:marLeft w:val="0"/>
      <w:marRight w:val="0"/>
      <w:marTop w:val="0"/>
      <w:marBottom w:val="0"/>
      <w:divBdr>
        <w:top w:val="none" w:sz="0" w:space="0" w:color="auto"/>
        <w:left w:val="none" w:sz="0" w:space="0" w:color="auto"/>
        <w:bottom w:val="none" w:sz="0" w:space="0" w:color="auto"/>
        <w:right w:val="none" w:sz="0" w:space="0" w:color="auto"/>
      </w:divBdr>
    </w:div>
    <w:div w:id="1709254246">
      <w:bodyDiv w:val="1"/>
      <w:marLeft w:val="0"/>
      <w:marRight w:val="0"/>
      <w:marTop w:val="0"/>
      <w:marBottom w:val="0"/>
      <w:divBdr>
        <w:top w:val="none" w:sz="0" w:space="0" w:color="auto"/>
        <w:left w:val="none" w:sz="0" w:space="0" w:color="auto"/>
        <w:bottom w:val="none" w:sz="0" w:space="0" w:color="auto"/>
        <w:right w:val="none" w:sz="0" w:space="0" w:color="auto"/>
      </w:divBdr>
    </w:div>
    <w:div w:id="192880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21F43-5F74-4388-9465-02196FBDF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1772</Words>
  <Characters>9748</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edilberto</dc:creator>
  <cp:lastModifiedBy>Jhoann Mauricio Marín Sierra</cp:lastModifiedBy>
  <cp:revision>2</cp:revision>
  <cp:lastPrinted>2018-12-12T12:39:00Z</cp:lastPrinted>
  <dcterms:created xsi:type="dcterms:W3CDTF">2022-06-02T14:43:00Z</dcterms:created>
  <dcterms:modified xsi:type="dcterms:W3CDTF">2022-06-02T14:43:00Z</dcterms:modified>
</cp:coreProperties>
</file>